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B8EEF36" w:rsidR="00AE71BA" w:rsidRDefault="51FFC473" w:rsidP="0DB357E7">
      <w:pPr>
        <w:pStyle w:val="Heading1"/>
      </w:pPr>
      <w:r>
        <w:t xml:space="preserve">Educational </w:t>
      </w:r>
      <w:r w:rsidR="07F82911">
        <w:t>Technologies Advisory Committee</w:t>
      </w:r>
      <w:r w:rsidR="3C4540E5">
        <w:t xml:space="preserve"> (ETAC)</w:t>
      </w:r>
    </w:p>
    <w:p w14:paraId="67624392" w14:textId="469D9A3E" w:rsidR="0DB357E7" w:rsidRDefault="0DB357E7" w:rsidP="0DB357E7"/>
    <w:p w14:paraId="273318E9" w14:textId="218AAB2A" w:rsidR="00654B95" w:rsidRDefault="006E4287" w:rsidP="0047736B">
      <w:pPr>
        <w:pStyle w:val="Heading2"/>
      </w:pPr>
      <w:r>
        <w:t>Sponsors</w:t>
      </w:r>
    </w:p>
    <w:p w14:paraId="3AFD43F7" w14:textId="00542A45" w:rsidR="006E4287" w:rsidRDefault="7E45A938" w:rsidP="00562292">
      <w:pPr>
        <w:spacing w:after="0" w:line="240" w:lineRule="auto"/>
      </w:pPr>
      <w:r>
        <w:t xml:space="preserve">Dr. </w:t>
      </w:r>
      <w:r w:rsidR="006E4287">
        <w:t>Melanie Stein,</w:t>
      </w:r>
      <w:r w:rsidR="0047736B">
        <w:t xml:space="preserve"> Interim Provost</w:t>
      </w:r>
    </w:p>
    <w:p w14:paraId="2ED9ED96" w14:textId="43825F9F" w:rsidR="00562292" w:rsidRDefault="006E4287" w:rsidP="00C54E7C">
      <w:pPr>
        <w:spacing w:after="0" w:line="240" w:lineRule="auto"/>
      </w:pPr>
      <w:r>
        <w:t>Dave Weil, Chief Information Officer</w:t>
      </w:r>
    </w:p>
    <w:p w14:paraId="7B9B2B6D" w14:textId="77777777" w:rsidR="00C54E7C" w:rsidRDefault="00C54E7C" w:rsidP="00C54E7C">
      <w:pPr>
        <w:spacing w:after="0" w:line="240" w:lineRule="auto"/>
      </w:pPr>
    </w:p>
    <w:p w14:paraId="75006161" w14:textId="72793457" w:rsidR="07F82911" w:rsidRDefault="07F82911" w:rsidP="0DB357E7">
      <w:pPr>
        <w:pStyle w:val="Heading2"/>
      </w:pPr>
      <w:r>
        <w:t>Responsibilities &amp; Functions</w:t>
      </w:r>
    </w:p>
    <w:p w14:paraId="61D86ED2" w14:textId="7002FC07" w:rsidR="00D33896" w:rsidRDefault="07F82911" w:rsidP="0DB357E7">
      <w:r>
        <w:t xml:space="preserve">This is a standing </w:t>
      </w:r>
      <w:r w:rsidR="00F92A56">
        <w:t>committee</w:t>
      </w:r>
      <w:r>
        <w:t xml:space="preserve"> </w:t>
      </w:r>
      <w:r w:rsidR="00583AAA">
        <w:t>co-</w:t>
      </w:r>
      <w:r>
        <w:t xml:space="preserve">chaired by the Director, Learning &amp; Innovative Technologies </w:t>
      </w:r>
      <w:r w:rsidR="00583AAA">
        <w:t>and one faculty member</w:t>
      </w:r>
      <w:r w:rsidR="00F92A56">
        <w:t>. The committee is an</w:t>
      </w:r>
      <w:r>
        <w:t xml:space="preserve"> advisory </w:t>
      </w:r>
      <w:r w:rsidR="00F92A56">
        <w:t>group t</w:t>
      </w:r>
      <w:r>
        <w:t>o the Provost</w:t>
      </w:r>
      <w:r w:rsidR="082256D2">
        <w:t xml:space="preserve">, </w:t>
      </w:r>
      <w:r w:rsidR="4060A59F">
        <w:t>CIO</w:t>
      </w:r>
      <w:r w:rsidR="2C04D72C">
        <w:t>,</w:t>
      </w:r>
      <w:r w:rsidR="4060A59F">
        <w:t xml:space="preserve"> and senior leadership team of</w:t>
      </w:r>
      <w:r w:rsidR="66F149CB">
        <w:t xml:space="preserve"> </w:t>
      </w:r>
      <w:r>
        <w:t>Information Technology</w:t>
      </w:r>
      <w:r w:rsidR="507F36B0">
        <w:t>.</w:t>
      </w:r>
      <w:r w:rsidR="00BB5B7A">
        <w:t xml:space="preserve"> </w:t>
      </w:r>
    </w:p>
    <w:p w14:paraId="789E3261" w14:textId="0C9F99B5" w:rsidR="07F82911" w:rsidRDefault="00BB5B7A" w:rsidP="0DB357E7">
      <w:r>
        <w:t xml:space="preserve">ETAC </w:t>
      </w:r>
      <w:r w:rsidR="00BD1E48">
        <w:t>will articulate and advance faculty priorities as they relate to teaching, learning, and research</w:t>
      </w:r>
      <w:r w:rsidR="001218C6">
        <w:t xml:space="preserve"> </w:t>
      </w:r>
      <w:r w:rsidR="00AC5296">
        <w:t>as it applies to the</w:t>
      </w:r>
      <w:r w:rsidR="001218C6">
        <w:t xml:space="preserve"> use of </w:t>
      </w:r>
      <w:r w:rsidR="00DF326B">
        <w:t xml:space="preserve">educational technology applications. </w:t>
      </w:r>
      <w:r w:rsidR="002B2053">
        <w:t xml:space="preserve"> </w:t>
      </w:r>
    </w:p>
    <w:p w14:paraId="7BBCD406" w14:textId="7C0F38CD" w:rsidR="00A45FAA" w:rsidRDefault="00A45FAA" w:rsidP="00A45FAA">
      <w:r>
        <w:t>At the request of IT and/or Provost Office, the Educational Technologies Advisory Committee (ETAC) shall be responsible for:</w:t>
      </w:r>
    </w:p>
    <w:p w14:paraId="6597D9F4" w14:textId="5DC83965" w:rsidR="00635046" w:rsidRDefault="00A45FAA" w:rsidP="00A45FAA">
      <w:pPr>
        <w:pStyle w:val="ListParagraph"/>
        <w:numPr>
          <w:ilvl w:val="0"/>
          <w:numId w:val="3"/>
        </w:numPr>
      </w:pPr>
      <w:r>
        <w:t xml:space="preserve">Provide a review and recommendation for certain strategic applications to support teaching and learning. </w:t>
      </w:r>
      <w:r w:rsidR="00635046">
        <w:t xml:space="preserve">Examples may include </w:t>
      </w:r>
      <w:r w:rsidR="5E1FB347">
        <w:t xml:space="preserve">requests for educational technology software </w:t>
      </w:r>
      <w:r w:rsidR="17212A2B">
        <w:t>acquisitions</w:t>
      </w:r>
      <w:r w:rsidR="5E1FB347">
        <w:t xml:space="preserve"> by the college </w:t>
      </w:r>
      <w:r w:rsidR="00635046">
        <w:t>that fall into one or more of the following</w:t>
      </w:r>
    </w:p>
    <w:p w14:paraId="1FD2A1EC" w14:textId="77777777" w:rsidR="00635046" w:rsidRDefault="00635046" w:rsidP="00635046">
      <w:pPr>
        <w:pStyle w:val="ListParagraph"/>
        <w:numPr>
          <w:ilvl w:val="1"/>
          <w:numId w:val="3"/>
        </w:numPr>
      </w:pPr>
      <w:r>
        <w:t>C</w:t>
      </w:r>
      <w:r w:rsidR="5E1FB347">
        <w:t>ost more than ($5,000)</w:t>
      </w:r>
      <w:r>
        <w:t>,</w:t>
      </w:r>
    </w:p>
    <w:p w14:paraId="3F3C59B4" w14:textId="68A0A6CF" w:rsidR="00635046" w:rsidRDefault="00311FE6" w:rsidP="00635046">
      <w:pPr>
        <w:pStyle w:val="ListParagraph"/>
        <w:numPr>
          <w:ilvl w:val="1"/>
          <w:numId w:val="3"/>
        </w:numPr>
      </w:pPr>
      <w:r>
        <w:t xml:space="preserve">Enterprise-level (or equivalent) </w:t>
      </w:r>
      <w:r w:rsidR="0039407D">
        <w:t>LTI integration with the LMS</w:t>
      </w:r>
      <w:r w:rsidR="00635046">
        <w:t xml:space="preserve">, </w:t>
      </w:r>
    </w:p>
    <w:p w14:paraId="6AF6504C" w14:textId="31B2327A" w:rsidR="2F54ED57" w:rsidRDefault="2F54ED57" w:rsidP="1258A90B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Technology needs outside of Single Sign On (SSO),</w:t>
      </w:r>
    </w:p>
    <w:p w14:paraId="747A985B" w14:textId="0FE7173F" w:rsidR="5E1FB347" w:rsidRDefault="00635046" w:rsidP="00635046">
      <w:pPr>
        <w:pStyle w:val="ListParagraph"/>
        <w:numPr>
          <w:ilvl w:val="1"/>
          <w:numId w:val="3"/>
        </w:numPr>
      </w:pPr>
      <w:r>
        <w:t xml:space="preserve">Require </w:t>
      </w:r>
      <w:r w:rsidR="5E1FB347">
        <w:t>significant resources to implement or support</w:t>
      </w:r>
      <w:r w:rsidR="004D244B">
        <w:t>,</w:t>
      </w:r>
    </w:p>
    <w:p w14:paraId="2F7394C1" w14:textId="709E0327" w:rsidR="004D244B" w:rsidRDefault="004D244B" w:rsidP="00635046">
      <w:pPr>
        <w:pStyle w:val="ListParagraph"/>
        <w:numPr>
          <w:ilvl w:val="1"/>
          <w:numId w:val="3"/>
        </w:numPr>
      </w:pPr>
      <w:r>
        <w:t xml:space="preserve">Collects or processes personal identifiable information </w:t>
      </w:r>
      <w:r w:rsidR="00125926">
        <w:t>and/or data</w:t>
      </w:r>
      <w:r w:rsidR="5FA16C7F">
        <w:t>.</w:t>
      </w:r>
    </w:p>
    <w:p w14:paraId="6F7EEC5A" w14:textId="206E5ABB" w:rsidR="6B66B822" w:rsidRDefault="003F255B" w:rsidP="0DB357E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1258A90B">
        <w:rPr>
          <w:rFonts w:ascii="Calibri" w:eastAsia="Calibri" w:hAnsi="Calibri" w:cs="Calibri"/>
          <w:color w:val="000000" w:themeColor="text1"/>
        </w:rPr>
        <w:t xml:space="preserve">Members of the committee may be asked to facilitate and/or participate in </w:t>
      </w:r>
      <w:r w:rsidR="00317A19" w:rsidRPr="1258A90B">
        <w:rPr>
          <w:rFonts w:ascii="Calibri" w:eastAsia="Calibri" w:hAnsi="Calibri" w:cs="Calibri"/>
          <w:color w:val="000000" w:themeColor="text1"/>
        </w:rPr>
        <w:t xml:space="preserve">portions of </w:t>
      </w:r>
      <w:r w:rsidR="00C46FEF" w:rsidRPr="1258A90B">
        <w:rPr>
          <w:rFonts w:ascii="Calibri" w:eastAsia="Calibri" w:hAnsi="Calibri" w:cs="Calibri"/>
          <w:color w:val="000000" w:themeColor="text1"/>
        </w:rPr>
        <w:t>the</w:t>
      </w:r>
      <w:r w:rsidR="6B66B822" w:rsidRPr="1258A90B">
        <w:rPr>
          <w:rFonts w:ascii="Calibri" w:eastAsia="Calibri" w:hAnsi="Calibri" w:cs="Calibri"/>
          <w:color w:val="000000" w:themeColor="text1"/>
        </w:rPr>
        <w:t xml:space="preserve"> implementation of new educational technologies including defining goals, processes as it relates to the implementation and adoption, milestones</w:t>
      </w:r>
      <w:r w:rsidR="0081641D" w:rsidRPr="1258A90B">
        <w:rPr>
          <w:rFonts w:ascii="Calibri" w:eastAsia="Calibri" w:hAnsi="Calibri" w:cs="Calibri"/>
          <w:color w:val="000000" w:themeColor="text1"/>
        </w:rPr>
        <w:t>,</w:t>
      </w:r>
      <w:r w:rsidR="6B66B822" w:rsidRPr="1258A90B">
        <w:rPr>
          <w:rFonts w:ascii="Calibri" w:eastAsia="Calibri" w:hAnsi="Calibri" w:cs="Calibri"/>
          <w:color w:val="000000" w:themeColor="text1"/>
        </w:rPr>
        <w:t xml:space="preserve"> and </w:t>
      </w:r>
      <w:r w:rsidR="00213505" w:rsidRPr="1258A90B">
        <w:rPr>
          <w:rFonts w:ascii="Calibri" w:eastAsia="Calibri" w:hAnsi="Calibri" w:cs="Calibri"/>
          <w:color w:val="000000" w:themeColor="text1"/>
        </w:rPr>
        <w:t>monitor</w:t>
      </w:r>
      <w:r w:rsidR="67570FA9" w:rsidRPr="1258A90B">
        <w:rPr>
          <w:rFonts w:ascii="Calibri" w:eastAsia="Calibri" w:hAnsi="Calibri" w:cs="Calibri"/>
          <w:color w:val="000000" w:themeColor="text1"/>
        </w:rPr>
        <w:t>ing</w:t>
      </w:r>
      <w:r w:rsidR="00213505" w:rsidRPr="1258A90B">
        <w:rPr>
          <w:rFonts w:ascii="Calibri" w:eastAsia="Calibri" w:hAnsi="Calibri" w:cs="Calibri"/>
          <w:color w:val="000000" w:themeColor="text1"/>
        </w:rPr>
        <w:t xml:space="preserve"> </w:t>
      </w:r>
      <w:r w:rsidR="6B66B822" w:rsidRPr="1258A90B">
        <w:rPr>
          <w:rFonts w:ascii="Calibri" w:eastAsia="Calibri" w:hAnsi="Calibri" w:cs="Calibri"/>
          <w:color w:val="000000" w:themeColor="text1"/>
        </w:rPr>
        <w:t xml:space="preserve">the completion of </w:t>
      </w:r>
      <w:proofErr w:type="gramStart"/>
      <w:r w:rsidR="6B66B822" w:rsidRPr="1258A90B">
        <w:rPr>
          <w:rFonts w:ascii="Calibri" w:eastAsia="Calibri" w:hAnsi="Calibri" w:cs="Calibri"/>
          <w:color w:val="000000" w:themeColor="text1"/>
        </w:rPr>
        <w:t>such;</w:t>
      </w:r>
      <w:proofErr w:type="gramEnd"/>
      <w:r w:rsidR="6B66B822" w:rsidRPr="1258A90B">
        <w:rPr>
          <w:rFonts w:ascii="Calibri" w:eastAsia="Calibri" w:hAnsi="Calibri" w:cs="Calibri"/>
          <w:color w:val="000000" w:themeColor="text1"/>
        </w:rPr>
        <w:t xml:space="preserve"> </w:t>
      </w:r>
    </w:p>
    <w:p w14:paraId="3BA9A5A8" w14:textId="2E998468" w:rsidR="58887CA5" w:rsidRDefault="00D23987" w:rsidP="0DB357E7">
      <w:pPr>
        <w:pStyle w:val="ListParagraph"/>
        <w:numPr>
          <w:ilvl w:val="0"/>
          <w:numId w:val="3"/>
        </w:numPr>
      </w:pPr>
      <w:r>
        <w:t>Members of the committee may be asked to facilitate and/or participat</w:t>
      </w:r>
      <w:r w:rsidR="00583AAA">
        <w:t xml:space="preserve">e in </w:t>
      </w:r>
      <w:r w:rsidR="58887CA5">
        <w:t xml:space="preserve">a periodic review of </w:t>
      </w:r>
      <w:r w:rsidR="2A0B9D54">
        <w:t xml:space="preserve">current IC supported </w:t>
      </w:r>
      <w:r w:rsidR="58887CA5">
        <w:t xml:space="preserve">educational technology applications used across the institution, and recommending the continuation, consolidation, or discontinuation of the use of each one. </w:t>
      </w:r>
    </w:p>
    <w:p w14:paraId="4EC15AFE" w14:textId="52585D35" w:rsidR="00D0DDCB" w:rsidRDefault="00D0DDCB" w:rsidP="0DB357E7">
      <w:r>
        <w:t>The committee may establish sub-groups (some standing) to review and advise on the following:</w:t>
      </w:r>
    </w:p>
    <w:p w14:paraId="1A027B68" w14:textId="34402E0B" w:rsidR="00D0DDCB" w:rsidRDefault="00D0DDCB" w:rsidP="0DB357E7">
      <w:pPr>
        <w:pStyle w:val="ListParagraph"/>
        <w:numPr>
          <w:ilvl w:val="0"/>
          <w:numId w:val="1"/>
        </w:numPr>
      </w:pPr>
      <w:r>
        <w:t>Learning Management System (Canvas)</w:t>
      </w:r>
    </w:p>
    <w:p w14:paraId="20A1F771" w14:textId="5F5208CB" w:rsidR="00B860D5" w:rsidRDefault="098E4AF6" w:rsidP="0DB357E7">
      <w:pPr>
        <w:pStyle w:val="ListParagraph"/>
        <w:numPr>
          <w:ilvl w:val="0"/>
          <w:numId w:val="1"/>
        </w:numPr>
      </w:pPr>
      <w:r>
        <w:t>Educational technology applications</w:t>
      </w:r>
      <w:r w:rsidR="007801EA">
        <w:t xml:space="preserve"> that meet the requirements listed above</w:t>
      </w:r>
    </w:p>
    <w:p w14:paraId="14308EB9" w14:textId="4BC55352" w:rsidR="00D0DDCB" w:rsidRDefault="00D0DDCB" w:rsidP="0DB357E7">
      <w:pPr>
        <w:pStyle w:val="ListParagraph"/>
        <w:numPr>
          <w:ilvl w:val="0"/>
          <w:numId w:val="1"/>
        </w:numPr>
      </w:pPr>
      <w:r>
        <w:t>Classroom technology and redesign</w:t>
      </w:r>
    </w:p>
    <w:p w14:paraId="1FFB80AC" w14:textId="6C1A4023" w:rsidR="00D0DDCB" w:rsidRDefault="00D0DDCB" w:rsidP="0DB357E7">
      <w:pPr>
        <w:pStyle w:val="ListParagraph"/>
        <w:numPr>
          <w:ilvl w:val="0"/>
          <w:numId w:val="1"/>
        </w:numPr>
      </w:pPr>
      <w:proofErr w:type="spellStart"/>
      <w:r>
        <w:t>ePortfolio</w:t>
      </w:r>
      <w:proofErr w:type="spellEnd"/>
      <w:r>
        <w:t xml:space="preserve"> system(s)</w:t>
      </w:r>
      <w:r w:rsidR="400984F0">
        <w:t xml:space="preserve"> </w:t>
      </w:r>
    </w:p>
    <w:p w14:paraId="54B661CB" w14:textId="52778F06" w:rsidR="00D0DDCB" w:rsidRDefault="00D0DDCB" w:rsidP="0DB357E7">
      <w:pPr>
        <w:pStyle w:val="ListParagraph"/>
        <w:numPr>
          <w:ilvl w:val="0"/>
          <w:numId w:val="1"/>
        </w:numPr>
      </w:pPr>
      <w:r>
        <w:t>Anti-plagiarism software</w:t>
      </w:r>
      <w:r w:rsidR="23F9EC9C">
        <w:t xml:space="preserve"> </w:t>
      </w:r>
      <w:r w:rsidR="007801EA">
        <w:t>(Fall 2021-Spring 2022)</w:t>
      </w:r>
    </w:p>
    <w:p w14:paraId="660C3D83" w14:textId="32A1EE96" w:rsidR="00D0DDCB" w:rsidRDefault="00D0DDCB" w:rsidP="0DB357E7">
      <w:pPr>
        <w:pStyle w:val="ListParagraph"/>
        <w:numPr>
          <w:ilvl w:val="0"/>
          <w:numId w:val="1"/>
        </w:numPr>
      </w:pPr>
      <w:r>
        <w:t>Faculty Assessment software</w:t>
      </w:r>
    </w:p>
    <w:p w14:paraId="1F5FF415" w14:textId="4B14156A" w:rsidR="00D0DDCB" w:rsidRDefault="00D0DDCB" w:rsidP="0DB357E7">
      <w:pPr>
        <w:pStyle w:val="ListParagraph"/>
        <w:numPr>
          <w:ilvl w:val="0"/>
          <w:numId w:val="1"/>
        </w:numPr>
      </w:pPr>
      <w:r>
        <w:t>Data privacy as it relates to teaching and learning</w:t>
      </w:r>
      <w:r w:rsidR="0415A78F">
        <w:t xml:space="preserve"> </w:t>
      </w:r>
    </w:p>
    <w:p w14:paraId="1EEEA3A5" w14:textId="27483600" w:rsidR="1258A90B" w:rsidRDefault="00262849" w:rsidP="1258A90B">
      <w:pPr>
        <w:pStyle w:val="ListParagraph"/>
        <w:numPr>
          <w:ilvl w:val="0"/>
          <w:numId w:val="1"/>
        </w:numPr>
      </w:pPr>
      <w:r>
        <w:t>Additional sub-groups as neede</w:t>
      </w:r>
      <w:r w:rsidR="00B860D5">
        <w:t>d</w:t>
      </w:r>
    </w:p>
    <w:p w14:paraId="7BFF951A" w14:textId="18A97178" w:rsidR="07F82911" w:rsidRDefault="07F82911" w:rsidP="0DB357E7">
      <w:pPr>
        <w:pStyle w:val="Heading2"/>
      </w:pPr>
      <w:r>
        <w:lastRenderedPageBreak/>
        <w:t>Membership</w:t>
      </w:r>
    </w:p>
    <w:p w14:paraId="1F029849" w14:textId="35CE3A62" w:rsidR="683A897D" w:rsidRDefault="683A897D" w:rsidP="0DB357E7">
      <w:pPr>
        <w:pStyle w:val="ListParagraph"/>
        <w:numPr>
          <w:ilvl w:val="0"/>
          <w:numId w:val="2"/>
        </w:numPr>
      </w:pPr>
      <w:r>
        <w:t>Director, Learning &amp; Innovative Technologies (co-chair)</w:t>
      </w:r>
    </w:p>
    <w:p w14:paraId="455B3FE1" w14:textId="586E0CBD" w:rsidR="683A897D" w:rsidRPr="00292D42" w:rsidRDefault="683A897D" w:rsidP="0DB357E7">
      <w:pPr>
        <w:pStyle w:val="ListParagraph"/>
        <w:numPr>
          <w:ilvl w:val="0"/>
          <w:numId w:val="2"/>
        </w:numPr>
      </w:pPr>
      <w:r w:rsidRPr="00292D42">
        <w:t>Faculty representatives from each of the 5 schools (</w:t>
      </w:r>
      <w:r w:rsidR="2AFA32CA" w:rsidRPr="00292D42">
        <w:t>1</w:t>
      </w:r>
      <w:r w:rsidRPr="00292D42">
        <w:t xml:space="preserve"> </w:t>
      </w:r>
      <w:r w:rsidR="4546ABE7" w:rsidRPr="00292D42">
        <w:t xml:space="preserve">member from Schools of Music, Park Communications, </w:t>
      </w:r>
      <w:r w:rsidR="6882C2F1" w:rsidRPr="00292D42">
        <w:t xml:space="preserve">Business, </w:t>
      </w:r>
      <w:r w:rsidR="4546ABE7" w:rsidRPr="00292D42">
        <w:t>and HSHP; 2 members from H&amp;S</w:t>
      </w:r>
      <w:r w:rsidR="544D0C88" w:rsidRPr="00292D42">
        <w:t>)</w:t>
      </w:r>
    </w:p>
    <w:p w14:paraId="25629B20" w14:textId="3B3B2E81" w:rsidR="683A897D" w:rsidRPr="00292D42" w:rsidRDefault="544D0C88" w:rsidP="0DB357E7">
      <w:pPr>
        <w:pStyle w:val="ListParagraph"/>
        <w:numPr>
          <w:ilvl w:val="0"/>
          <w:numId w:val="2"/>
        </w:numPr>
      </w:pPr>
      <w:r w:rsidRPr="00292D42">
        <w:t>O</w:t>
      </w:r>
      <w:r w:rsidR="00FB2A93" w:rsidRPr="00292D42">
        <w:t xml:space="preserve">ne faculty </w:t>
      </w:r>
      <w:r w:rsidR="4475065E" w:rsidRPr="00292D42">
        <w:t xml:space="preserve">committee </w:t>
      </w:r>
      <w:r w:rsidR="00FB2A93" w:rsidRPr="00292D42">
        <w:t>member selected as co-chair</w:t>
      </w:r>
      <w:r w:rsidR="00431EA7">
        <w:t xml:space="preserve"> </w:t>
      </w:r>
    </w:p>
    <w:p w14:paraId="630F4933" w14:textId="4F6E79BA" w:rsidR="2BDF2531" w:rsidRDefault="2BDF2531" w:rsidP="0DB357E7">
      <w:pPr>
        <w:pStyle w:val="ListParagraph"/>
        <w:numPr>
          <w:ilvl w:val="0"/>
          <w:numId w:val="2"/>
        </w:numPr>
      </w:pPr>
      <w:r>
        <w:t>Faculty Governance (APC Policy) representative</w:t>
      </w:r>
    </w:p>
    <w:p w14:paraId="13DBA29D" w14:textId="3E27202D" w:rsidR="683A897D" w:rsidRDefault="00E134BE" w:rsidP="0DB357E7">
      <w:pPr>
        <w:pStyle w:val="ListParagraph"/>
        <w:numPr>
          <w:ilvl w:val="0"/>
          <w:numId w:val="2"/>
        </w:numPr>
      </w:pPr>
      <w:r>
        <w:t>Two s</w:t>
      </w:r>
      <w:r w:rsidR="683A897D">
        <w:t>tudent representatives as determined through Student Governance Council processes</w:t>
      </w:r>
    </w:p>
    <w:p w14:paraId="0CE07C3B" w14:textId="02D08CC2" w:rsidR="683A897D" w:rsidRDefault="00E10EA1" w:rsidP="0DB357E7">
      <w:pPr>
        <w:pStyle w:val="ListParagraph"/>
        <w:numPr>
          <w:ilvl w:val="0"/>
          <w:numId w:val="2"/>
        </w:numPr>
      </w:pPr>
      <w:r>
        <w:t xml:space="preserve">One </w:t>
      </w:r>
      <w:r w:rsidR="683A897D">
        <w:t>Associate Dean</w:t>
      </w:r>
    </w:p>
    <w:p w14:paraId="39737357" w14:textId="159712AE" w:rsidR="683A897D" w:rsidRDefault="00E10EA1" w:rsidP="0DB357E7">
      <w:pPr>
        <w:pStyle w:val="ListParagraph"/>
        <w:numPr>
          <w:ilvl w:val="0"/>
          <w:numId w:val="2"/>
        </w:numPr>
      </w:pPr>
      <w:r>
        <w:t xml:space="preserve">One </w:t>
      </w:r>
      <w:r w:rsidR="683A897D">
        <w:t>Associate Provost</w:t>
      </w:r>
    </w:p>
    <w:p w14:paraId="1A635B27" w14:textId="7E0A284C" w:rsidR="683A897D" w:rsidRDefault="00E134BE" w:rsidP="0DB357E7">
      <w:pPr>
        <w:pStyle w:val="ListParagraph"/>
        <w:numPr>
          <w:ilvl w:val="0"/>
          <w:numId w:val="2"/>
        </w:numPr>
      </w:pPr>
      <w:r>
        <w:t xml:space="preserve">Director, </w:t>
      </w:r>
      <w:r w:rsidR="683A897D">
        <w:t>Center for Faculty Excellence</w:t>
      </w:r>
      <w:r w:rsidR="0051758C">
        <w:t>,</w:t>
      </w:r>
      <w:r w:rsidR="00BA1472">
        <w:t xml:space="preserve"> or designated staff member</w:t>
      </w:r>
    </w:p>
    <w:p w14:paraId="5C55AFE5" w14:textId="2732014F" w:rsidR="683A897D" w:rsidRDefault="12E488BB" w:rsidP="0DB357E7">
      <w:pPr>
        <w:pStyle w:val="ListParagraph"/>
        <w:numPr>
          <w:ilvl w:val="0"/>
          <w:numId w:val="2"/>
        </w:numPr>
      </w:pPr>
      <w:r>
        <w:t>Directo</w:t>
      </w:r>
      <w:r w:rsidR="003368C9">
        <w:t>r</w:t>
      </w:r>
      <w:r w:rsidR="00BA1472">
        <w:t xml:space="preserve">, </w:t>
      </w:r>
      <w:r w:rsidR="683A897D">
        <w:t>Student Accessibility Services</w:t>
      </w:r>
      <w:r w:rsidR="0051758C">
        <w:t>,</w:t>
      </w:r>
      <w:r w:rsidR="683A897D">
        <w:t xml:space="preserve"> </w:t>
      </w:r>
      <w:r w:rsidR="00BA1472">
        <w:t xml:space="preserve">or designated </w:t>
      </w:r>
      <w:r w:rsidR="683A897D">
        <w:t>staff member</w:t>
      </w:r>
    </w:p>
    <w:p w14:paraId="030660A3" w14:textId="45FBAB4F" w:rsidR="683A897D" w:rsidRDefault="00BA1472" w:rsidP="0DB357E7">
      <w:pPr>
        <w:pStyle w:val="ListParagraph"/>
        <w:numPr>
          <w:ilvl w:val="0"/>
          <w:numId w:val="2"/>
        </w:numPr>
      </w:pPr>
      <w:r>
        <w:t>Ithaca College Librarian</w:t>
      </w:r>
      <w:r w:rsidR="0051758C">
        <w:t>,</w:t>
      </w:r>
      <w:r>
        <w:t xml:space="preserve"> or </w:t>
      </w:r>
      <w:r w:rsidR="0051758C">
        <w:t xml:space="preserve">designated </w:t>
      </w:r>
      <w:r w:rsidR="683A897D">
        <w:t>staff member</w:t>
      </w:r>
    </w:p>
    <w:p w14:paraId="38D8962D" w14:textId="12825986" w:rsidR="6F0ACCAE" w:rsidRDefault="6F0ACCAE" w:rsidP="1258A90B">
      <w:pPr>
        <w:pStyle w:val="ListParagraph"/>
        <w:numPr>
          <w:ilvl w:val="0"/>
          <w:numId w:val="2"/>
        </w:numPr>
      </w:pPr>
      <w:r>
        <w:t>Director, Office of Extended Studies</w:t>
      </w:r>
    </w:p>
    <w:p w14:paraId="44FC924F" w14:textId="40B4BED3" w:rsidR="008B4AAD" w:rsidRDefault="683A897D" w:rsidP="008B4AAD">
      <w:pPr>
        <w:pStyle w:val="ListParagraph"/>
        <w:numPr>
          <w:ilvl w:val="0"/>
          <w:numId w:val="2"/>
        </w:numPr>
      </w:pPr>
      <w:r>
        <w:t>Learning &amp; Innovative Technologies staff member</w:t>
      </w:r>
      <w:r w:rsidR="005E10FC">
        <w:t xml:space="preserve"> as designated by the Director of L&amp;IT</w:t>
      </w:r>
    </w:p>
    <w:p w14:paraId="3E99BEEB" w14:textId="13B5057D" w:rsidR="008B4AAD" w:rsidRDefault="008B4AAD" w:rsidP="1258A90B">
      <w:pPr>
        <w:pStyle w:val="Heading2"/>
        <w:rPr>
          <w:rFonts w:ascii="Calibri Light" w:hAnsi="Calibri Light"/>
        </w:rPr>
      </w:pPr>
      <w:r>
        <w:t>ETAC Administration </w:t>
      </w:r>
    </w:p>
    <w:p w14:paraId="2B3E1AA9" w14:textId="430A8BAB" w:rsidR="008B4AAD" w:rsidRDefault="008B4AAD" w:rsidP="1258A9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258A90B">
        <w:rPr>
          <w:rStyle w:val="normaltextrun"/>
          <w:rFonts w:ascii="Calibri" w:hAnsi="Calibri" w:cs="Calibri"/>
          <w:sz w:val="22"/>
          <w:szCs w:val="22"/>
        </w:rPr>
        <w:t>Appointments to ETAC – </w:t>
      </w:r>
      <w:r w:rsidR="2925AB17" w:rsidRPr="1258A90B">
        <w:rPr>
          <w:rStyle w:val="normaltextrun"/>
          <w:rFonts w:ascii="Calibri" w:hAnsi="Calibri" w:cs="Calibri"/>
          <w:sz w:val="22"/>
          <w:szCs w:val="22"/>
        </w:rPr>
        <w:t xml:space="preserve">staff </w:t>
      </w:r>
      <w:r w:rsidRPr="1258A90B">
        <w:rPr>
          <w:rStyle w:val="normaltextrun"/>
          <w:rFonts w:ascii="Calibri" w:hAnsi="Calibri" w:cs="Calibri"/>
          <w:sz w:val="22"/>
          <w:szCs w:val="22"/>
        </w:rPr>
        <w:t>membership is by position title.  Changes to the composition of the </w:t>
      </w:r>
      <w:r w:rsidR="00AE6660" w:rsidRPr="1258A90B">
        <w:rPr>
          <w:rStyle w:val="normaltextrun"/>
          <w:rFonts w:ascii="Calibri" w:hAnsi="Calibri" w:cs="Calibri"/>
          <w:sz w:val="22"/>
          <w:szCs w:val="22"/>
        </w:rPr>
        <w:t xml:space="preserve">advisory committee </w:t>
      </w:r>
      <w:r w:rsidRPr="1258A90B">
        <w:rPr>
          <w:rStyle w:val="normaltextrun"/>
          <w:rFonts w:ascii="Calibri" w:hAnsi="Calibri" w:cs="Calibri"/>
          <w:sz w:val="22"/>
          <w:szCs w:val="22"/>
        </w:rPr>
        <w:t>will be recommended by the </w:t>
      </w:r>
      <w:r w:rsidR="00AE6660" w:rsidRPr="1258A90B">
        <w:rPr>
          <w:rStyle w:val="normaltextrun"/>
          <w:rFonts w:ascii="Calibri" w:hAnsi="Calibri" w:cs="Calibri"/>
          <w:sz w:val="22"/>
          <w:szCs w:val="22"/>
        </w:rPr>
        <w:t>advisory</w:t>
      </w:r>
      <w:r w:rsidR="004868E6" w:rsidRPr="1258A90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E6660" w:rsidRPr="1258A90B">
        <w:rPr>
          <w:rStyle w:val="normaltextrun"/>
          <w:rFonts w:ascii="Calibri" w:hAnsi="Calibri" w:cs="Calibri"/>
          <w:sz w:val="22"/>
          <w:szCs w:val="22"/>
        </w:rPr>
        <w:t>co-</w:t>
      </w:r>
      <w:r w:rsidRPr="1258A90B">
        <w:rPr>
          <w:rStyle w:val="normaltextrun"/>
          <w:rFonts w:ascii="Calibri" w:hAnsi="Calibri" w:cs="Calibri"/>
          <w:sz w:val="22"/>
          <w:szCs w:val="22"/>
        </w:rPr>
        <w:t>chair</w:t>
      </w:r>
      <w:r w:rsidR="00AE6660" w:rsidRPr="1258A90B">
        <w:rPr>
          <w:rStyle w:val="normaltextrun"/>
          <w:rFonts w:ascii="Calibri" w:hAnsi="Calibri" w:cs="Calibri"/>
          <w:sz w:val="22"/>
          <w:szCs w:val="22"/>
        </w:rPr>
        <w:t>s</w:t>
      </w: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 in consultation with the </w:t>
      </w:r>
      <w:r w:rsidR="00AE6660" w:rsidRPr="1258A90B">
        <w:rPr>
          <w:rStyle w:val="normaltextrun"/>
          <w:rFonts w:ascii="Calibri" w:hAnsi="Calibri" w:cs="Calibri"/>
          <w:sz w:val="22"/>
          <w:szCs w:val="22"/>
        </w:rPr>
        <w:t>IT Senior Leadership Team and Provost</w:t>
      </w:r>
      <w:r w:rsidR="0076190C" w:rsidRPr="1258A90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7072D8B7" w:rsidRPr="1258A90B">
        <w:rPr>
          <w:rStyle w:val="normaltextrun"/>
          <w:rFonts w:ascii="Calibri" w:hAnsi="Calibri" w:cs="Calibri"/>
          <w:sz w:val="22"/>
          <w:szCs w:val="22"/>
        </w:rPr>
        <w:t xml:space="preserve">Office </w:t>
      </w:r>
      <w:r w:rsidR="0076190C" w:rsidRPr="1258A90B">
        <w:rPr>
          <w:rStyle w:val="normaltextrun"/>
          <w:rFonts w:ascii="Calibri" w:hAnsi="Calibri" w:cs="Calibri"/>
          <w:sz w:val="22"/>
          <w:szCs w:val="22"/>
        </w:rPr>
        <w:t>and approved by the CIO</w:t>
      </w:r>
      <w:r w:rsidR="379E4361" w:rsidRPr="1258A90B">
        <w:rPr>
          <w:rStyle w:val="normaltextrun"/>
          <w:rFonts w:ascii="Calibri" w:hAnsi="Calibri" w:cs="Calibri"/>
          <w:sz w:val="22"/>
          <w:szCs w:val="22"/>
        </w:rPr>
        <w:t xml:space="preserve"> and Provost</w:t>
      </w:r>
      <w:r w:rsidR="0076190C" w:rsidRPr="1258A90B">
        <w:rPr>
          <w:rStyle w:val="normaltextrun"/>
          <w:rFonts w:ascii="Calibri" w:hAnsi="Calibri" w:cs="Calibri"/>
          <w:sz w:val="22"/>
          <w:szCs w:val="22"/>
        </w:rPr>
        <w:t>.</w:t>
      </w:r>
      <w:r w:rsidR="00AE6660" w:rsidRPr="1258A90B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4893772" w14:textId="02E5B3AB" w:rsidR="5AB3A2EC" w:rsidRPr="00431EA7" w:rsidRDefault="5AB3A2EC" w:rsidP="1258A90B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ormaltextrun"/>
          <w:sz w:val="22"/>
          <w:szCs w:val="22"/>
        </w:rPr>
      </w:pPr>
      <w:r w:rsidRPr="00292D42">
        <w:rPr>
          <w:rStyle w:val="normaltextrun"/>
          <w:rFonts w:ascii="Calibri" w:hAnsi="Calibri" w:cs="Calibri"/>
          <w:sz w:val="22"/>
          <w:szCs w:val="22"/>
        </w:rPr>
        <w:t xml:space="preserve">Faculty Appointments to ETAC – </w:t>
      </w:r>
      <w:r w:rsidR="16845327" w:rsidRPr="00292D42">
        <w:rPr>
          <w:rStyle w:val="normaltextrun"/>
          <w:rFonts w:ascii="Calibri" w:hAnsi="Calibri" w:cs="Calibri"/>
          <w:sz w:val="22"/>
          <w:szCs w:val="22"/>
        </w:rPr>
        <w:t xml:space="preserve">Requests will be made </w:t>
      </w:r>
      <w:r w:rsidR="054BEF0B" w:rsidRPr="00292D42">
        <w:rPr>
          <w:rStyle w:val="normaltextrun"/>
          <w:rFonts w:ascii="Calibri" w:hAnsi="Calibri" w:cs="Calibri"/>
          <w:sz w:val="22"/>
          <w:szCs w:val="22"/>
        </w:rPr>
        <w:t xml:space="preserve">by the co-chairs </w:t>
      </w:r>
      <w:r w:rsidR="16845327" w:rsidRPr="00292D42">
        <w:rPr>
          <w:rStyle w:val="normaltextrun"/>
          <w:rFonts w:ascii="Calibri" w:hAnsi="Calibri" w:cs="Calibri"/>
          <w:sz w:val="22"/>
          <w:szCs w:val="22"/>
        </w:rPr>
        <w:t xml:space="preserve">to the Dean of each school </w:t>
      </w:r>
      <w:r w:rsidR="088656CA" w:rsidRPr="00292D42">
        <w:rPr>
          <w:rStyle w:val="normaltextrun"/>
          <w:rFonts w:ascii="Calibri" w:hAnsi="Calibri" w:cs="Calibri"/>
          <w:sz w:val="22"/>
          <w:szCs w:val="22"/>
        </w:rPr>
        <w:t>to appoint a faculty representative</w:t>
      </w:r>
      <w:r w:rsidR="33CD9E8D" w:rsidRPr="00292D42">
        <w:rPr>
          <w:rStyle w:val="normaltextrun"/>
          <w:rFonts w:ascii="Calibri" w:hAnsi="Calibri" w:cs="Calibri"/>
          <w:sz w:val="22"/>
          <w:szCs w:val="22"/>
        </w:rPr>
        <w:t>(s)</w:t>
      </w:r>
      <w:r w:rsidR="088656CA" w:rsidRPr="00292D42">
        <w:rPr>
          <w:rStyle w:val="normaltextrun"/>
          <w:rFonts w:ascii="Calibri" w:hAnsi="Calibri" w:cs="Calibri"/>
          <w:sz w:val="22"/>
          <w:szCs w:val="22"/>
        </w:rPr>
        <w:t xml:space="preserve"> following their school’s process for faculty committee appointments</w:t>
      </w:r>
      <w:r w:rsidR="66D7957C" w:rsidRPr="00292D42">
        <w:rPr>
          <w:rStyle w:val="normaltextrun"/>
          <w:rFonts w:ascii="Calibri" w:hAnsi="Calibri" w:cs="Calibri"/>
          <w:sz w:val="22"/>
          <w:szCs w:val="22"/>
        </w:rPr>
        <w:t xml:space="preserve"> to college-wide committees</w:t>
      </w:r>
      <w:r w:rsidR="088656CA" w:rsidRPr="00292D42">
        <w:rPr>
          <w:rStyle w:val="normaltextrun"/>
          <w:rFonts w:ascii="Calibri" w:hAnsi="Calibri" w:cs="Calibri"/>
          <w:sz w:val="22"/>
          <w:szCs w:val="22"/>
        </w:rPr>
        <w:t xml:space="preserve">.  </w:t>
      </w:r>
      <w:r w:rsidR="25EFFC2E" w:rsidRPr="00292D42">
        <w:rPr>
          <w:rStyle w:val="normaltextrun"/>
          <w:rFonts w:ascii="Calibri" w:hAnsi="Calibri" w:cs="Calibri"/>
          <w:sz w:val="22"/>
          <w:szCs w:val="22"/>
        </w:rPr>
        <w:t>Faculty are appointed to a 2-year term.  There is no limit on the number of terms a faculty member may serve.</w:t>
      </w:r>
    </w:p>
    <w:p w14:paraId="412A51C1" w14:textId="4373A185" w:rsidR="00431EA7" w:rsidRPr="00292D42" w:rsidRDefault="00431EA7" w:rsidP="1258A90B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ormaltextrun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Faculty Co-Chair – The individual will be</w:t>
      </w:r>
      <w:r w:rsidR="00D42B91">
        <w:rPr>
          <w:rStyle w:val="normaltextrun"/>
          <w:rFonts w:ascii="Calibri" w:hAnsi="Calibri" w:cs="Calibri"/>
          <w:sz w:val="22"/>
          <w:szCs w:val="22"/>
        </w:rPr>
        <w:t xml:space="preserve"> either as a volunteer, or if multiple selected </w:t>
      </w:r>
      <w:r w:rsidRPr="00431EA7">
        <w:rPr>
          <w:rStyle w:val="normaltextrun"/>
          <w:rFonts w:ascii="Calibri" w:hAnsi="Calibri" w:cs="Calibri"/>
          <w:sz w:val="22"/>
          <w:szCs w:val="22"/>
        </w:rPr>
        <w:t>through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42B91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Pr="00431EA7">
        <w:rPr>
          <w:rStyle w:val="normaltextrun"/>
          <w:rFonts w:ascii="Calibri" w:hAnsi="Calibri" w:cs="Calibri"/>
          <w:sz w:val="22"/>
          <w:szCs w:val="22"/>
        </w:rPr>
        <w:t>majority vote of committee members</w:t>
      </w:r>
      <w:r>
        <w:rPr>
          <w:rStyle w:val="normaltextrun"/>
          <w:rFonts w:ascii="Calibri" w:hAnsi="Calibri" w:cs="Calibri"/>
          <w:sz w:val="22"/>
          <w:szCs w:val="22"/>
        </w:rPr>
        <w:t>. The</w:t>
      </w:r>
      <w:r w:rsidR="007D7FB2">
        <w:rPr>
          <w:rStyle w:val="normaltextrun"/>
          <w:rFonts w:ascii="Calibri" w:hAnsi="Calibri" w:cs="Calibri"/>
          <w:sz w:val="22"/>
          <w:szCs w:val="22"/>
        </w:rPr>
        <w:t xml:space="preserve"> co-chair </w:t>
      </w:r>
      <w:r>
        <w:rPr>
          <w:rStyle w:val="normaltextrun"/>
          <w:rFonts w:ascii="Calibri" w:hAnsi="Calibri" w:cs="Calibri"/>
          <w:sz w:val="22"/>
          <w:szCs w:val="22"/>
        </w:rPr>
        <w:t xml:space="preserve">will serve in the role </w:t>
      </w:r>
      <w:r w:rsidRPr="00431EA7">
        <w:rPr>
          <w:rStyle w:val="normaltextrun"/>
          <w:rFonts w:ascii="Calibri" w:hAnsi="Calibri" w:cs="Calibri"/>
          <w:sz w:val="22"/>
          <w:szCs w:val="22"/>
        </w:rPr>
        <w:t>for a minimum of a 1-year term.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There is no limit on the number of terms a co-chair may serve. </w:t>
      </w:r>
      <w:r w:rsidR="007D7FB2">
        <w:rPr>
          <w:rStyle w:val="normaltextrun"/>
          <w:rFonts w:ascii="Calibri" w:hAnsi="Calibri" w:cs="Calibri"/>
          <w:sz w:val="22"/>
          <w:szCs w:val="22"/>
        </w:rPr>
        <w:t>The advisory co-chairs will meet twice monthly, prior to and after the full committee meeting, to set the agenda and ensure any action items are followed up on in a timely manner.</w:t>
      </w:r>
    </w:p>
    <w:p w14:paraId="05414C32" w14:textId="42F891EC" w:rsidR="00757FE3" w:rsidRDefault="008B4AAD" w:rsidP="1258A9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258A90B">
        <w:rPr>
          <w:rStyle w:val="normaltextrun"/>
          <w:rFonts w:ascii="Calibri" w:hAnsi="Calibri" w:cs="Calibri"/>
          <w:sz w:val="22"/>
          <w:szCs w:val="22"/>
        </w:rPr>
        <w:t>Communications – The </w:t>
      </w:r>
      <w:r w:rsidR="001137B4" w:rsidRPr="1258A90B">
        <w:rPr>
          <w:rStyle w:val="normaltextrun"/>
          <w:rFonts w:ascii="Calibri" w:hAnsi="Calibri" w:cs="Calibri"/>
          <w:sz w:val="22"/>
          <w:szCs w:val="22"/>
        </w:rPr>
        <w:t xml:space="preserve">advisory </w:t>
      </w:r>
      <w:r w:rsidR="3ED9DCE2" w:rsidRPr="1258A90B">
        <w:rPr>
          <w:rStyle w:val="normaltextrun"/>
          <w:rFonts w:ascii="Calibri" w:hAnsi="Calibri" w:cs="Calibri"/>
          <w:sz w:val="22"/>
          <w:szCs w:val="22"/>
        </w:rPr>
        <w:t>co-</w:t>
      </w:r>
      <w:r w:rsidR="001137B4" w:rsidRPr="1258A90B">
        <w:rPr>
          <w:rStyle w:val="normaltextrun"/>
          <w:rFonts w:ascii="Calibri" w:hAnsi="Calibri" w:cs="Calibri"/>
          <w:sz w:val="22"/>
          <w:szCs w:val="22"/>
        </w:rPr>
        <w:t>c</w:t>
      </w:r>
      <w:r w:rsidRPr="1258A90B">
        <w:rPr>
          <w:rStyle w:val="normaltextrun"/>
          <w:rFonts w:ascii="Calibri" w:hAnsi="Calibri" w:cs="Calibri"/>
          <w:sz w:val="22"/>
          <w:szCs w:val="22"/>
        </w:rPr>
        <w:t>hair</w:t>
      </w:r>
      <w:r w:rsidR="274D1BA3" w:rsidRPr="1258A90B">
        <w:rPr>
          <w:rStyle w:val="normaltextrun"/>
          <w:rFonts w:ascii="Calibri" w:hAnsi="Calibri" w:cs="Calibri"/>
          <w:sz w:val="22"/>
          <w:szCs w:val="22"/>
        </w:rPr>
        <w:t>s</w:t>
      </w: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 (or their designate) </w:t>
      </w:r>
      <w:r w:rsidR="74DEF7D6" w:rsidRPr="1258A90B">
        <w:rPr>
          <w:rStyle w:val="normaltextrun"/>
          <w:rFonts w:ascii="Calibri" w:hAnsi="Calibri" w:cs="Calibri"/>
          <w:sz w:val="22"/>
          <w:szCs w:val="22"/>
        </w:rPr>
        <w:t>are</w:t>
      </w: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 responsible for communicating the work and recommendations of the </w:t>
      </w:r>
      <w:r w:rsidR="001137B4" w:rsidRPr="1258A90B">
        <w:rPr>
          <w:rStyle w:val="normaltextrun"/>
          <w:rFonts w:ascii="Calibri" w:hAnsi="Calibri" w:cs="Calibri"/>
          <w:sz w:val="22"/>
          <w:szCs w:val="22"/>
        </w:rPr>
        <w:t xml:space="preserve">committee </w:t>
      </w: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to </w:t>
      </w:r>
      <w:r w:rsidR="001137B4" w:rsidRPr="1258A90B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757FE3" w:rsidRPr="1258A90B">
        <w:rPr>
          <w:rStyle w:val="normaltextrun"/>
          <w:rFonts w:ascii="Calibri" w:hAnsi="Calibri" w:cs="Calibri"/>
          <w:sz w:val="22"/>
          <w:szCs w:val="22"/>
        </w:rPr>
        <w:t>CIO, IT Senior Leadership Team, and Provost</w:t>
      </w:r>
      <w:r w:rsidR="34080F2A" w:rsidRPr="1258A90B">
        <w:rPr>
          <w:rStyle w:val="normaltextrun"/>
          <w:rFonts w:ascii="Calibri" w:hAnsi="Calibri" w:cs="Calibri"/>
          <w:sz w:val="22"/>
          <w:szCs w:val="22"/>
        </w:rPr>
        <w:t xml:space="preserve"> and to the Ithaca College community on an as needed basis.</w:t>
      </w:r>
    </w:p>
    <w:p w14:paraId="54C4382E" w14:textId="2DC2AAB0" w:rsidR="00757FE3" w:rsidRDefault="008B4AAD" w:rsidP="00757FE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Meetings </w:t>
      </w:r>
      <w:r w:rsidR="00757FE3" w:rsidRPr="1258A90B">
        <w:rPr>
          <w:rStyle w:val="normaltextrun"/>
          <w:rFonts w:ascii="Calibri" w:hAnsi="Calibri" w:cs="Calibri"/>
          <w:sz w:val="22"/>
          <w:szCs w:val="22"/>
        </w:rPr>
        <w:t>–</w:t>
      </w: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57FE3" w:rsidRPr="1258A90B">
        <w:rPr>
          <w:rStyle w:val="normaltextrun"/>
          <w:rFonts w:ascii="Calibri" w:hAnsi="Calibri" w:cs="Calibri"/>
          <w:sz w:val="22"/>
          <w:szCs w:val="22"/>
        </w:rPr>
        <w:t xml:space="preserve">ETAC </w:t>
      </w: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will normally meet </w:t>
      </w:r>
      <w:r w:rsidR="004868E6" w:rsidRPr="1258A90B">
        <w:rPr>
          <w:rStyle w:val="normaltextrun"/>
          <w:rFonts w:ascii="Calibri" w:hAnsi="Calibri" w:cs="Calibri"/>
          <w:sz w:val="22"/>
          <w:szCs w:val="22"/>
        </w:rPr>
        <w:t xml:space="preserve">monthly during the </w:t>
      </w:r>
      <w:r w:rsidRPr="1258A90B">
        <w:rPr>
          <w:rStyle w:val="normaltextrun"/>
          <w:rFonts w:ascii="Calibri" w:hAnsi="Calibri" w:cs="Calibri"/>
          <w:sz w:val="22"/>
          <w:szCs w:val="22"/>
        </w:rPr>
        <w:t>academic semester and more frequently as needed. Meetings may also occur during the summer months, if necessary. </w:t>
      </w:r>
      <w:r w:rsidR="007D7FB2">
        <w:rPr>
          <w:rStyle w:val="eop"/>
          <w:rFonts w:ascii="Calibri" w:hAnsi="Calibri" w:cs="Calibri"/>
          <w:sz w:val="22"/>
          <w:szCs w:val="22"/>
        </w:rPr>
        <w:t xml:space="preserve">Meetings will be delivered in a hybrid format to allow individuals to attend should they not be able to or normally access campus. Meetings will be recorded and saved to the </w:t>
      </w:r>
      <w:r w:rsidR="00C54E7C">
        <w:rPr>
          <w:rStyle w:val="eop"/>
          <w:rFonts w:ascii="Calibri" w:hAnsi="Calibri" w:cs="Calibri"/>
          <w:sz w:val="22"/>
          <w:szCs w:val="22"/>
        </w:rPr>
        <w:t xml:space="preserve">advisory </w:t>
      </w:r>
      <w:r w:rsidR="007D7FB2">
        <w:rPr>
          <w:rStyle w:val="eop"/>
          <w:rFonts w:ascii="Calibri" w:hAnsi="Calibri" w:cs="Calibri"/>
          <w:sz w:val="22"/>
          <w:szCs w:val="22"/>
        </w:rPr>
        <w:t xml:space="preserve">committee Teams site. </w:t>
      </w:r>
      <w:r w:rsidR="00C54E7C">
        <w:rPr>
          <w:rStyle w:val="eop"/>
          <w:rFonts w:ascii="Calibri" w:hAnsi="Calibri" w:cs="Calibri"/>
          <w:sz w:val="22"/>
          <w:szCs w:val="22"/>
        </w:rPr>
        <w:t>All meeting agendas and minutes will also be maintained there.</w:t>
      </w:r>
    </w:p>
    <w:p w14:paraId="0D9CF7B9" w14:textId="7663F5B1" w:rsidR="009E293F" w:rsidRPr="003F4C42" w:rsidRDefault="008B4AAD" w:rsidP="1258A9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258A90B">
        <w:rPr>
          <w:rStyle w:val="normaltextrun"/>
          <w:rFonts w:ascii="Calibri" w:hAnsi="Calibri" w:cs="Calibri"/>
          <w:sz w:val="22"/>
          <w:szCs w:val="22"/>
        </w:rPr>
        <w:t>Advisors and Consultants - Input from the requestor, other members of the campus community</w:t>
      </w:r>
      <w:r w:rsidR="003120E3" w:rsidRPr="1258A90B">
        <w:rPr>
          <w:rStyle w:val="normaltextrun"/>
          <w:rFonts w:ascii="Calibri" w:hAnsi="Calibri" w:cs="Calibri"/>
          <w:sz w:val="22"/>
          <w:szCs w:val="22"/>
        </w:rPr>
        <w:t>,</w:t>
      </w: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 and external consultants may be appropriate as necessary during the </w:t>
      </w:r>
      <w:r w:rsidR="00B24D3C" w:rsidRPr="1258A90B">
        <w:rPr>
          <w:rStyle w:val="normaltextrun"/>
          <w:rFonts w:ascii="Calibri" w:hAnsi="Calibri" w:cs="Calibri"/>
          <w:sz w:val="22"/>
          <w:szCs w:val="22"/>
        </w:rPr>
        <w:t xml:space="preserve">advisory committee’s </w:t>
      </w:r>
      <w:r w:rsidRPr="1258A90B">
        <w:rPr>
          <w:rStyle w:val="normaltextrun"/>
          <w:rFonts w:ascii="Calibri" w:hAnsi="Calibri" w:cs="Calibri"/>
          <w:sz w:val="22"/>
          <w:szCs w:val="22"/>
        </w:rPr>
        <w:t>deliberations. Individuals who meet with the </w:t>
      </w:r>
      <w:r w:rsidR="00B24D3C" w:rsidRPr="1258A90B">
        <w:rPr>
          <w:rStyle w:val="normaltextrun"/>
          <w:rFonts w:ascii="Calibri" w:hAnsi="Calibri" w:cs="Calibri"/>
          <w:sz w:val="22"/>
          <w:szCs w:val="22"/>
        </w:rPr>
        <w:t>committee</w:t>
      </w:r>
      <w:r w:rsidRPr="1258A90B">
        <w:rPr>
          <w:rStyle w:val="normaltextrun"/>
          <w:rFonts w:ascii="Calibri" w:hAnsi="Calibri" w:cs="Calibri"/>
          <w:sz w:val="22"/>
          <w:szCs w:val="22"/>
        </w:rPr>
        <w:t> in this capacity may include technology consultants, subject matter experts related to software and hardware purchases</w:t>
      </w:r>
      <w:r w:rsidR="00392027" w:rsidRPr="1258A90B">
        <w:rPr>
          <w:rStyle w:val="normaltextrun"/>
          <w:rFonts w:ascii="Calibri" w:hAnsi="Calibri" w:cs="Calibri"/>
          <w:sz w:val="22"/>
          <w:szCs w:val="22"/>
        </w:rPr>
        <w:t>, students,</w:t>
      </w: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199ECBB5" w:rsidRPr="1258A90B">
        <w:rPr>
          <w:rStyle w:val="normaltextrun"/>
          <w:rFonts w:ascii="Calibri" w:hAnsi="Calibri" w:cs="Calibri"/>
          <w:sz w:val="22"/>
          <w:szCs w:val="22"/>
        </w:rPr>
        <w:t xml:space="preserve">additional faculty, </w:t>
      </w:r>
      <w:r w:rsidRPr="1258A90B">
        <w:rPr>
          <w:rStyle w:val="normaltextrun"/>
          <w:rFonts w:ascii="Calibri" w:hAnsi="Calibri" w:cs="Calibri"/>
          <w:sz w:val="22"/>
          <w:szCs w:val="22"/>
        </w:rPr>
        <w:t>or designers and planners appropriate for providing topical information to the </w:t>
      </w:r>
      <w:r w:rsidR="0038539A" w:rsidRPr="1258A90B">
        <w:rPr>
          <w:rStyle w:val="normaltextrun"/>
          <w:rFonts w:ascii="Calibri" w:hAnsi="Calibri" w:cs="Calibri"/>
          <w:sz w:val="22"/>
          <w:szCs w:val="22"/>
        </w:rPr>
        <w:t>committee.</w:t>
      </w:r>
      <w:r w:rsidRPr="1258A90B">
        <w:rPr>
          <w:rStyle w:val="eop"/>
          <w:rFonts w:ascii="Calibri" w:hAnsi="Calibri" w:cs="Calibri"/>
          <w:sz w:val="22"/>
          <w:szCs w:val="22"/>
        </w:rPr>
        <w:t> </w:t>
      </w:r>
    </w:p>
    <w:p w14:paraId="1ABD8818" w14:textId="67E8DFDA" w:rsidR="008B4AAD" w:rsidRPr="00B860D5" w:rsidRDefault="008B4AAD" w:rsidP="1258A90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102E531E" w:rsidRPr="1258A90B">
        <w:rPr>
          <w:rStyle w:val="normaltextrun"/>
          <w:rFonts w:ascii="Calibri" w:hAnsi="Calibri" w:cs="Calibri"/>
          <w:sz w:val="22"/>
          <w:szCs w:val="22"/>
        </w:rPr>
        <w:t xml:space="preserve">IT Business Manager </w:t>
      </w:r>
      <w:r w:rsidR="39EA736C" w:rsidRPr="1258A90B">
        <w:rPr>
          <w:rStyle w:val="normaltextrun"/>
          <w:rFonts w:ascii="Calibri" w:hAnsi="Calibri" w:cs="Calibri"/>
          <w:sz w:val="22"/>
          <w:szCs w:val="22"/>
        </w:rPr>
        <w:t>&amp;</w:t>
      </w:r>
      <w:r w:rsidR="102E531E" w:rsidRPr="1258A90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Assistant to the </w:t>
      </w:r>
      <w:r w:rsidR="00A22F2C" w:rsidRPr="1258A90B">
        <w:rPr>
          <w:rStyle w:val="normaltextrun"/>
          <w:rFonts w:ascii="Calibri" w:hAnsi="Calibri" w:cs="Calibri"/>
          <w:sz w:val="22"/>
          <w:szCs w:val="22"/>
        </w:rPr>
        <w:t xml:space="preserve">CIO </w:t>
      </w:r>
      <w:r w:rsidR="49A06AA6" w:rsidRPr="1258A90B">
        <w:rPr>
          <w:rStyle w:val="normaltextrun"/>
          <w:rFonts w:ascii="Calibri" w:hAnsi="Calibri" w:cs="Calibri"/>
          <w:sz w:val="22"/>
          <w:szCs w:val="22"/>
        </w:rPr>
        <w:t>and/</w:t>
      </w:r>
      <w:r w:rsidR="0DF9B8C7" w:rsidRPr="1258A90B">
        <w:rPr>
          <w:rStyle w:val="normaltextrun"/>
          <w:rFonts w:ascii="Calibri" w:hAnsi="Calibri" w:cs="Calibri"/>
          <w:sz w:val="22"/>
          <w:szCs w:val="22"/>
        </w:rPr>
        <w:t>or</w:t>
      </w:r>
      <w:r w:rsidR="00A22F2C" w:rsidRPr="1258A90B">
        <w:rPr>
          <w:rStyle w:val="normaltextrun"/>
          <w:rFonts w:ascii="Calibri" w:hAnsi="Calibri" w:cs="Calibri"/>
          <w:sz w:val="22"/>
          <w:szCs w:val="22"/>
        </w:rPr>
        <w:t xml:space="preserve"> the </w:t>
      </w:r>
      <w:r w:rsidR="007E2B43" w:rsidRPr="1258A90B">
        <w:rPr>
          <w:rStyle w:val="normaltextrun"/>
          <w:rFonts w:ascii="Calibri" w:hAnsi="Calibri" w:cs="Calibri"/>
          <w:sz w:val="22"/>
          <w:szCs w:val="22"/>
        </w:rPr>
        <w:t xml:space="preserve">Business </w:t>
      </w:r>
      <w:r w:rsidR="6C3917B1" w:rsidRPr="1258A90B">
        <w:rPr>
          <w:rStyle w:val="normaltextrun"/>
          <w:rFonts w:ascii="Calibri" w:hAnsi="Calibri" w:cs="Calibri"/>
          <w:sz w:val="22"/>
          <w:szCs w:val="22"/>
        </w:rPr>
        <w:t>&amp;</w:t>
      </w:r>
      <w:r w:rsidR="007E2B43" w:rsidRPr="1258A90B">
        <w:rPr>
          <w:rStyle w:val="normaltextrun"/>
          <w:rFonts w:ascii="Calibri" w:hAnsi="Calibri" w:cs="Calibri"/>
          <w:sz w:val="22"/>
          <w:szCs w:val="22"/>
        </w:rPr>
        <w:t xml:space="preserve"> Contracts Specialist</w:t>
      </w: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 will provide administrative support </w:t>
      </w:r>
      <w:r w:rsidR="3A2E24CE" w:rsidRPr="1258A90B">
        <w:rPr>
          <w:rStyle w:val="normaltextrun"/>
          <w:rFonts w:ascii="Calibri" w:hAnsi="Calibri" w:cs="Calibri"/>
          <w:sz w:val="22"/>
          <w:szCs w:val="22"/>
        </w:rPr>
        <w:t>to</w:t>
      </w:r>
      <w:r w:rsidRPr="1258A90B">
        <w:rPr>
          <w:rStyle w:val="normaltextrun"/>
          <w:rFonts w:ascii="Calibri" w:hAnsi="Calibri" w:cs="Calibri"/>
          <w:sz w:val="22"/>
          <w:szCs w:val="22"/>
        </w:rPr>
        <w:t xml:space="preserve"> the </w:t>
      </w:r>
      <w:r w:rsidR="007E2B43" w:rsidRPr="1258A90B">
        <w:rPr>
          <w:rStyle w:val="normaltextrun"/>
          <w:rFonts w:ascii="Calibri" w:hAnsi="Calibri" w:cs="Calibri"/>
          <w:sz w:val="22"/>
          <w:szCs w:val="22"/>
        </w:rPr>
        <w:t>advisory committee on an as needed basis.</w:t>
      </w:r>
      <w:r w:rsidRPr="1258A90B">
        <w:rPr>
          <w:rStyle w:val="eop"/>
          <w:rFonts w:ascii="Calibri" w:hAnsi="Calibri" w:cs="Calibri"/>
          <w:sz w:val="22"/>
          <w:szCs w:val="22"/>
        </w:rPr>
        <w:t> </w:t>
      </w:r>
      <w:r w:rsidR="003F4C42" w:rsidRPr="1258A90B">
        <w:rPr>
          <w:rStyle w:val="eop"/>
          <w:rFonts w:ascii="Calibri" w:hAnsi="Calibri" w:cs="Calibri"/>
          <w:sz w:val="22"/>
          <w:szCs w:val="22"/>
        </w:rPr>
        <w:t xml:space="preserve">An IT Project Manager may be consulted or included </w:t>
      </w:r>
      <w:r w:rsidR="000A2987" w:rsidRPr="1258A90B">
        <w:rPr>
          <w:rStyle w:val="eop"/>
          <w:rFonts w:ascii="Calibri" w:hAnsi="Calibri" w:cs="Calibri"/>
          <w:sz w:val="22"/>
          <w:szCs w:val="22"/>
        </w:rPr>
        <w:t xml:space="preserve">in new software implementations on an as needed basis. </w:t>
      </w:r>
    </w:p>
    <w:sectPr w:rsidR="008B4AAD" w:rsidRPr="00B86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CCD9" w14:textId="77777777" w:rsidR="0022347A" w:rsidRDefault="0022347A" w:rsidP="00C54E7C">
      <w:pPr>
        <w:spacing w:after="0" w:line="240" w:lineRule="auto"/>
      </w:pPr>
      <w:r>
        <w:separator/>
      </w:r>
    </w:p>
  </w:endnote>
  <w:endnote w:type="continuationSeparator" w:id="0">
    <w:p w14:paraId="7A3BD670" w14:textId="77777777" w:rsidR="0022347A" w:rsidRDefault="0022347A" w:rsidP="00C5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04BA" w14:textId="77777777" w:rsidR="00326C22" w:rsidRDefault="00326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463B" w14:textId="6BC801EA" w:rsidR="00C54E7C" w:rsidRDefault="008E72B8">
    <w:pPr>
      <w:pStyle w:val="Footer"/>
    </w:pPr>
    <w:r>
      <w:t>V1</w:t>
    </w:r>
    <w:r w:rsidR="00326C22">
      <w:t>.5</w:t>
    </w:r>
    <w:r>
      <w:t>: January 3, 2022</w:t>
    </w:r>
  </w:p>
  <w:p w14:paraId="56473838" w14:textId="77777777" w:rsidR="00C54E7C" w:rsidRDefault="00C54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CF35" w14:textId="77777777" w:rsidR="00326C22" w:rsidRDefault="00326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C08B" w14:textId="77777777" w:rsidR="0022347A" w:rsidRDefault="0022347A" w:rsidP="00C54E7C">
      <w:pPr>
        <w:spacing w:after="0" w:line="240" w:lineRule="auto"/>
      </w:pPr>
      <w:r>
        <w:separator/>
      </w:r>
    </w:p>
  </w:footnote>
  <w:footnote w:type="continuationSeparator" w:id="0">
    <w:p w14:paraId="2B0DF067" w14:textId="77777777" w:rsidR="0022347A" w:rsidRDefault="0022347A" w:rsidP="00C5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59AB" w14:textId="77777777" w:rsidR="00326C22" w:rsidRDefault="00326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2A88" w14:textId="73A2B1FF" w:rsidR="00C54E7C" w:rsidRDefault="00C54E7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936D96" wp14:editId="38B0DD57">
              <wp:simplePos x="0" y="0"/>
              <wp:positionH relativeFrom="margin">
                <wp:posOffset>-771525</wp:posOffset>
              </wp:positionH>
              <wp:positionV relativeFrom="page">
                <wp:posOffset>452755</wp:posOffset>
              </wp:positionV>
              <wp:extent cx="7513955" cy="269875"/>
              <wp:effectExtent l="0" t="0" r="4445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395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5CB2AB" w14:textId="27E6EB4A" w:rsidR="00C54E7C" w:rsidRDefault="002234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4E7C">
                                <w:rPr>
                                  <w:caps/>
                                  <w:color w:val="FFFFFF" w:themeColor="background1"/>
                                </w:rPr>
                                <w:t>Ithaca college Educational Technologies Advisory Committee</w:t>
                              </w:r>
                            </w:sdtContent>
                          </w:sdt>
                          <w:r w:rsidR="008E72B8">
                            <w:rPr>
                              <w:caps/>
                              <w:color w:val="FFFFFF" w:themeColor="background1"/>
                            </w:rPr>
                            <w:t xml:space="preserve"> Charter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936D96" id="Rectangle 197" o:spid="_x0000_s1026" style="position:absolute;margin-left:-60.75pt;margin-top:35.65pt;width:591.6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rqSegIAAG0FAAAOAAAAZHJzL2Uyb0RvYy54bWysVNtu2zAMfR+wfxD0vjrOml6COkXQosOA&#13;&#10;og3WDn1WZKk2IIsapcTJvn6UfEnXFhswLA8KJR7ejkleXO4aw7YKfQ224PnRhDNlJZS1fS7498eb&#13;&#10;T2ec+SBsKQxYVfC98vxy8fHDRevmagoVmFIhIyfWz1tX8CoEN88yLyvVCH8ETllSasBGBLric1ai&#13;&#10;aMl7Y7LpZHKStYClQ5DKe3q97pR8kfxrrWS419qrwEzBKbeQTkznOp7Z4kLMn1G4qpZ9GuIfsmhE&#13;&#10;bSno6OpaBME2WL9x1dQSwYMORxKaDLSupUo1UDX55FU1D5VwKtVC5Hg30uT/n1t5t31wKyQaWufn&#13;&#10;nsRYxU5jE/8pP7ZLZO1HstQuMEmPp7P88/lsxpkk3fTk/Ox0FtnMDtYOffiioGFRKDjSx0gcie2t&#13;&#10;Dx10gMRgHkxd3tTGpEtsAHVlkG0FfTohpbIh7wP8hjQ24i1Ey85pfMkO5SQp7I2KOGO/Kc3qkgqY&#13;&#10;pmRSp70NlHKoRKm6+LMJ/YboQ2qp2OQwojXFH33nf/LdZdnjo6lKjToaT/5uPFqkyGDDaNzUFvA9&#13;&#10;B2akT3f4gaSOmshS2K13lFwU11DuV8gQuonxTt7U9BVvhQ8rgTQiNEw09uGeDm2gLTj0EmcV4M/3&#13;&#10;3iOeOpe0nLU0cgX3PzYCFWfmq6WePs+Pj+OMpsvx7HRKF3ypWb/U2E1zBdQaOS0YJ5MY8cEMokZo&#13;&#10;nmg7LGNUUgkrKXbBZcDhchW6VUD7RarlMsFoLp0It/bByeg8Ehy79HH3JND1rRxoCO5gGE8xf9XR&#13;&#10;HTZaerfcBGrN1O4HXnvqaaZTD/X7Jy6Nl/eEOmzJxS8AAAD//wMAUEsDBBQABgAIAAAAIQBjYHOE&#13;&#10;4wAAABEBAAAPAAAAZHJzL2Rvd25yZXYueG1sTI9BT8MwDIXvSPyHyEjctjSdGFPXdEKgHUHbgHvW&#13;&#10;ZG21xglJ2pV/P+8EF8uWn5/fV24m27PRhNg5lCDmGTCDtdMdNhK+PrezFbCYFGrVOzQSfk2ETXV/&#13;&#10;V6pCuwvuzXhIDSMTjIWS0KbkC85j3Rqr4tx5g7Q7uWBVojE0XAd1IXPb8zzLltyqDulDq7x5bU19&#13;&#10;PgxWQrP1PJ1c/eM/3r/5kIdxf96NUj4+TG9rKi9rYMlM6e8CbgyUHyoKdnQD6sh6CTORiyfSSngW&#13;&#10;C2A3RbYUhHSkTixWwKuS/yeprgAAAP//AwBQSwECLQAUAAYACAAAACEAtoM4kv4AAADhAQAAEwAA&#13;&#10;AAAAAAAAAAAAAAAAAAAAW0NvbnRlbnRfVHlwZXNdLnhtbFBLAQItABQABgAIAAAAIQA4/SH/1gAA&#13;&#10;AJQBAAALAAAAAAAAAAAAAAAAAC8BAABfcmVscy8ucmVsc1BLAQItABQABgAIAAAAIQB65rqSegIA&#13;&#10;AG0FAAAOAAAAAAAAAAAAAAAAAC4CAABkcnMvZTJvRG9jLnhtbFBLAQItABQABgAIAAAAIQBjYHOE&#13;&#10;4wAAABEBAAAPAAAAAAAAAAAAAAAAANQEAABkcnMvZG93bnJldi54bWxQSwUGAAAAAAQABADzAAAA&#13;&#10;5AUAAAAA&#13;&#10;" o:allowoverlap="f" fillcolor="#4472c4 [3204]" stroked="f" strokeweight="1pt">
              <v:textbox style="mso-fit-shape-to-text:t">
                <w:txbxContent>
                  <w:p w14:paraId="785CB2AB" w14:textId="27E6EB4A" w:rsidR="00C54E7C" w:rsidRDefault="00C54E7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Ithaca college Educational Technologies Advisory Committee</w:t>
                        </w:r>
                      </w:sdtContent>
                    </w:sdt>
                    <w:r w:rsidR="008E72B8">
                      <w:rPr>
                        <w:caps/>
                        <w:color w:val="FFFFFF" w:themeColor="background1"/>
                      </w:rPr>
                      <w:t xml:space="preserve"> Charter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CCF3" w14:textId="77777777" w:rsidR="00326C22" w:rsidRDefault="00326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FCB"/>
    <w:multiLevelType w:val="multilevel"/>
    <w:tmpl w:val="13341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2424"/>
    <w:multiLevelType w:val="multilevel"/>
    <w:tmpl w:val="628E5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234AF"/>
    <w:multiLevelType w:val="multilevel"/>
    <w:tmpl w:val="C5A86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1FAF"/>
    <w:multiLevelType w:val="hybridMultilevel"/>
    <w:tmpl w:val="47169D20"/>
    <w:lvl w:ilvl="0" w:tplc="3E92B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2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4A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C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6B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C6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21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22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6797"/>
    <w:multiLevelType w:val="multilevel"/>
    <w:tmpl w:val="B6CC2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659A"/>
    <w:multiLevelType w:val="multilevel"/>
    <w:tmpl w:val="0D920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27BB3"/>
    <w:multiLevelType w:val="hybridMultilevel"/>
    <w:tmpl w:val="C7C8FCC0"/>
    <w:lvl w:ilvl="0" w:tplc="008C4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AD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C1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4F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02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02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02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28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6D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303A"/>
    <w:multiLevelType w:val="multilevel"/>
    <w:tmpl w:val="1B1E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52E25"/>
    <w:multiLevelType w:val="hybridMultilevel"/>
    <w:tmpl w:val="D5C2204C"/>
    <w:lvl w:ilvl="0" w:tplc="4B14D412">
      <w:start w:val="1"/>
      <w:numFmt w:val="decimal"/>
      <w:lvlText w:val="%1."/>
      <w:lvlJc w:val="left"/>
      <w:pPr>
        <w:ind w:left="720" w:hanging="360"/>
      </w:pPr>
    </w:lvl>
    <w:lvl w:ilvl="1" w:tplc="52146048">
      <w:start w:val="1"/>
      <w:numFmt w:val="lowerLetter"/>
      <w:lvlText w:val="%2."/>
      <w:lvlJc w:val="left"/>
      <w:pPr>
        <w:ind w:left="1440" w:hanging="360"/>
      </w:pPr>
    </w:lvl>
    <w:lvl w:ilvl="2" w:tplc="0F047956">
      <w:start w:val="1"/>
      <w:numFmt w:val="lowerRoman"/>
      <w:lvlText w:val="%3."/>
      <w:lvlJc w:val="right"/>
      <w:pPr>
        <w:ind w:left="2160" w:hanging="180"/>
      </w:pPr>
    </w:lvl>
    <w:lvl w:ilvl="3" w:tplc="386CFF76">
      <w:start w:val="1"/>
      <w:numFmt w:val="decimal"/>
      <w:lvlText w:val="%4."/>
      <w:lvlJc w:val="left"/>
      <w:pPr>
        <w:ind w:left="2880" w:hanging="360"/>
      </w:pPr>
    </w:lvl>
    <w:lvl w:ilvl="4" w:tplc="1AD80EF8">
      <w:start w:val="1"/>
      <w:numFmt w:val="lowerLetter"/>
      <w:lvlText w:val="%5."/>
      <w:lvlJc w:val="left"/>
      <w:pPr>
        <w:ind w:left="3600" w:hanging="360"/>
      </w:pPr>
    </w:lvl>
    <w:lvl w:ilvl="5" w:tplc="99A827B4">
      <w:start w:val="1"/>
      <w:numFmt w:val="lowerRoman"/>
      <w:lvlText w:val="%6."/>
      <w:lvlJc w:val="right"/>
      <w:pPr>
        <w:ind w:left="4320" w:hanging="180"/>
      </w:pPr>
    </w:lvl>
    <w:lvl w:ilvl="6" w:tplc="B0CABECC">
      <w:start w:val="1"/>
      <w:numFmt w:val="decimal"/>
      <w:lvlText w:val="%7."/>
      <w:lvlJc w:val="left"/>
      <w:pPr>
        <w:ind w:left="5040" w:hanging="360"/>
      </w:pPr>
    </w:lvl>
    <w:lvl w:ilvl="7" w:tplc="1C6A71D6">
      <w:start w:val="1"/>
      <w:numFmt w:val="lowerLetter"/>
      <w:lvlText w:val="%8."/>
      <w:lvlJc w:val="left"/>
      <w:pPr>
        <w:ind w:left="5760" w:hanging="360"/>
      </w:pPr>
    </w:lvl>
    <w:lvl w:ilvl="8" w:tplc="8EF011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E7D33"/>
    <w:multiLevelType w:val="multilevel"/>
    <w:tmpl w:val="A6EC4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A197DE"/>
    <w:rsid w:val="00012938"/>
    <w:rsid w:val="000179AE"/>
    <w:rsid w:val="000A2987"/>
    <w:rsid w:val="000C737C"/>
    <w:rsid w:val="001137B4"/>
    <w:rsid w:val="001218C6"/>
    <w:rsid w:val="00125926"/>
    <w:rsid w:val="001B1580"/>
    <w:rsid w:val="00213505"/>
    <w:rsid w:val="002145A1"/>
    <w:rsid w:val="0022347A"/>
    <w:rsid w:val="00262849"/>
    <w:rsid w:val="0028170F"/>
    <w:rsid w:val="00292D42"/>
    <w:rsid w:val="002B2053"/>
    <w:rsid w:val="00311FE6"/>
    <w:rsid w:val="003120E3"/>
    <w:rsid w:val="00317A19"/>
    <w:rsid w:val="00326C22"/>
    <w:rsid w:val="003368C9"/>
    <w:rsid w:val="0038539A"/>
    <w:rsid w:val="00392027"/>
    <w:rsid w:val="0039407D"/>
    <w:rsid w:val="003F255B"/>
    <w:rsid w:val="003F4C42"/>
    <w:rsid w:val="00431EA7"/>
    <w:rsid w:val="004634A2"/>
    <w:rsid w:val="0047736B"/>
    <w:rsid w:val="004868E6"/>
    <w:rsid w:val="00492A94"/>
    <w:rsid w:val="004B1819"/>
    <w:rsid w:val="004D244B"/>
    <w:rsid w:val="004E7F13"/>
    <w:rsid w:val="0051758C"/>
    <w:rsid w:val="00562292"/>
    <w:rsid w:val="00583AAA"/>
    <w:rsid w:val="005E10FC"/>
    <w:rsid w:val="005E2374"/>
    <w:rsid w:val="00605315"/>
    <w:rsid w:val="00630EE3"/>
    <w:rsid w:val="00635046"/>
    <w:rsid w:val="00654B95"/>
    <w:rsid w:val="006E4287"/>
    <w:rsid w:val="006F1917"/>
    <w:rsid w:val="007542DF"/>
    <w:rsid w:val="00757FE3"/>
    <w:rsid w:val="0076190C"/>
    <w:rsid w:val="007801EA"/>
    <w:rsid w:val="007C26F2"/>
    <w:rsid w:val="007D7FB2"/>
    <w:rsid w:val="007E2B43"/>
    <w:rsid w:val="0081248E"/>
    <w:rsid w:val="0081641D"/>
    <w:rsid w:val="008B0ECE"/>
    <w:rsid w:val="008B4AAD"/>
    <w:rsid w:val="008E72B8"/>
    <w:rsid w:val="009E293F"/>
    <w:rsid w:val="00A22F2C"/>
    <w:rsid w:val="00A41774"/>
    <w:rsid w:val="00A45FAA"/>
    <w:rsid w:val="00A606D9"/>
    <w:rsid w:val="00A722FD"/>
    <w:rsid w:val="00AC5296"/>
    <w:rsid w:val="00AE5FD4"/>
    <w:rsid w:val="00AE6660"/>
    <w:rsid w:val="00AE71BA"/>
    <w:rsid w:val="00B24D3C"/>
    <w:rsid w:val="00B74CB2"/>
    <w:rsid w:val="00B860D5"/>
    <w:rsid w:val="00BA1472"/>
    <w:rsid w:val="00BA14EA"/>
    <w:rsid w:val="00BB5B7A"/>
    <w:rsid w:val="00BD1E48"/>
    <w:rsid w:val="00C46FEF"/>
    <w:rsid w:val="00C54E7C"/>
    <w:rsid w:val="00C5760E"/>
    <w:rsid w:val="00CB23B7"/>
    <w:rsid w:val="00CE20C5"/>
    <w:rsid w:val="00D0DDCB"/>
    <w:rsid w:val="00D23987"/>
    <w:rsid w:val="00D33896"/>
    <w:rsid w:val="00D42B91"/>
    <w:rsid w:val="00DF326B"/>
    <w:rsid w:val="00E10EA1"/>
    <w:rsid w:val="00E134BE"/>
    <w:rsid w:val="00EC247C"/>
    <w:rsid w:val="00F00470"/>
    <w:rsid w:val="00F124DC"/>
    <w:rsid w:val="00F92A56"/>
    <w:rsid w:val="00FB2A93"/>
    <w:rsid w:val="0196C960"/>
    <w:rsid w:val="035B8B01"/>
    <w:rsid w:val="0415A78F"/>
    <w:rsid w:val="04719921"/>
    <w:rsid w:val="054BEF0B"/>
    <w:rsid w:val="07F82911"/>
    <w:rsid w:val="082256D2"/>
    <w:rsid w:val="088656CA"/>
    <w:rsid w:val="098E4AF6"/>
    <w:rsid w:val="0B4E288D"/>
    <w:rsid w:val="0B4E8577"/>
    <w:rsid w:val="0DAC64FA"/>
    <w:rsid w:val="0DB357E7"/>
    <w:rsid w:val="0DF9B8C7"/>
    <w:rsid w:val="0E35B24E"/>
    <w:rsid w:val="102E531E"/>
    <w:rsid w:val="108A9125"/>
    <w:rsid w:val="11103B76"/>
    <w:rsid w:val="11ACED2A"/>
    <w:rsid w:val="12554B8E"/>
    <w:rsid w:val="1258A90B"/>
    <w:rsid w:val="12CD435D"/>
    <w:rsid w:val="12E488BB"/>
    <w:rsid w:val="1305FC43"/>
    <w:rsid w:val="13DB5A44"/>
    <w:rsid w:val="14B77D98"/>
    <w:rsid w:val="16845327"/>
    <w:rsid w:val="16ED97F9"/>
    <w:rsid w:val="17212A2B"/>
    <w:rsid w:val="18F6C944"/>
    <w:rsid w:val="199ECBB5"/>
    <w:rsid w:val="19A28E5A"/>
    <w:rsid w:val="1DF32BA7"/>
    <w:rsid w:val="1F5E1D42"/>
    <w:rsid w:val="21F4643A"/>
    <w:rsid w:val="22373571"/>
    <w:rsid w:val="224472D6"/>
    <w:rsid w:val="234420C1"/>
    <w:rsid w:val="23F9EC9C"/>
    <w:rsid w:val="24397BEB"/>
    <w:rsid w:val="256ED633"/>
    <w:rsid w:val="25928B04"/>
    <w:rsid w:val="25EFFC2E"/>
    <w:rsid w:val="2677656D"/>
    <w:rsid w:val="270AA694"/>
    <w:rsid w:val="2725A685"/>
    <w:rsid w:val="274D1BA3"/>
    <w:rsid w:val="2925AB17"/>
    <w:rsid w:val="2A0B9D54"/>
    <w:rsid w:val="2AFA32CA"/>
    <w:rsid w:val="2B11303B"/>
    <w:rsid w:val="2B3B5A28"/>
    <w:rsid w:val="2BDF2531"/>
    <w:rsid w:val="2C04D72C"/>
    <w:rsid w:val="2CE45245"/>
    <w:rsid w:val="2D37CBF9"/>
    <w:rsid w:val="2E483B08"/>
    <w:rsid w:val="2F54ED57"/>
    <w:rsid w:val="2F8C0FC1"/>
    <w:rsid w:val="30F3947D"/>
    <w:rsid w:val="30FED696"/>
    <w:rsid w:val="3294B2AA"/>
    <w:rsid w:val="32ADDB07"/>
    <w:rsid w:val="33CD9E8D"/>
    <w:rsid w:val="34080F2A"/>
    <w:rsid w:val="34197EBF"/>
    <w:rsid w:val="34367758"/>
    <w:rsid w:val="35190A0C"/>
    <w:rsid w:val="36CA9102"/>
    <w:rsid w:val="376823CD"/>
    <w:rsid w:val="379E4361"/>
    <w:rsid w:val="37BBC13D"/>
    <w:rsid w:val="39EA736C"/>
    <w:rsid w:val="3A2E24CE"/>
    <w:rsid w:val="3B35C856"/>
    <w:rsid w:val="3B997BCF"/>
    <w:rsid w:val="3C3B94F0"/>
    <w:rsid w:val="3C4540E5"/>
    <w:rsid w:val="3CDC137C"/>
    <w:rsid w:val="3D16A211"/>
    <w:rsid w:val="3DEDBAD9"/>
    <w:rsid w:val="3DF0A2DE"/>
    <w:rsid w:val="3ED9DCE2"/>
    <w:rsid w:val="400984F0"/>
    <w:rsid w:val="4013B43E"/>
    <w:rsid w:val="4060A59F"/>
    <w:rsid w:val="40C25AF0"/>
    <w:rsid w:val="4146C8D2"/>
    <w:rsid w:val="415C8C98"/>
    <w:rsid w:val="4275F6FF"/>
    <w:rsid w:val="4475065E"/>
    <w:rsid w:val="4546ABE7"/>
    <w:rsid w:val="4815FFA9"/>
    <w:rsid w:val="48AC7F9D"/>
    <w:rsid w:val="48DFDBAE"/>
    <w:rsid w:val="49A06AA6"/>
    <w:rsid w:val="4A7BAC0F"/>
    <w:rsid w:val="4A8108E4"/>
    <w:rsid w:val="4DA197DE"/>
    <w:rsid w:val="4EC823B1"/>
    <w:rsid w:val="4F0298C4"/>
    <w:rsid w:val="507F36B0"/>
    <w:rsid w:val="509E6925"/>
    <w:rsid w:val="51678C76"/>
    <w:rsid w:val="51C0588A"/>
    <w:rsid w:val="51FFC473"/>
    <w:rsid w:val="5372EF73"/>
    <w:rsid w:val="544D0C88"/>
    <w:rsid w:val="55C60F5C"/>
    <w:rsid w:val="56E482F1"/>
    <w:rsid w:val="587CE7CA"/>
    <w:rsid w:val="58887CA5"/>
    <w:rsid w:val="5A454B6B"/>
    <w:rsid w:val="5AAB54E4"/>
    <w:rsid w:val="5AB3A2EC"/>
    <w:rsid w:val="5C648380"/>
    <w:rsid w:val="5D6D1AC6"/>
    <w:rsid w:val="5E1FB347"/>
    <w:rsid w:val="5FA16C7F"/>
    <w:rsid w:val="60453867"/>
    <w:rsid w:val="611A9668"/>
    <w:rsid w:val="61CCEA5D"/>
    <w:rsid w:val="620AA1B3"/>
    <w:rsid w:val="621DD5C3"/>
    <w:rsid w:val="62503BAD"/>
    <w:rsid w:val="62584AD6"/>
    <w:rsid w:val="65424275"/>
    <w:rsid w:val="6588B2E1"/>
    <w:rsid w:val="66D7957C"/>
    <w:rsid w:val="66F149CB"/>
    <w:rsid w:val="672BBBF9"/>
    <w:rsid w:val="6740B318"/>
    <w:rsid w:val="67570FA9"/>
    <w:rsid w:val="67997514"/>
    <w:rsid w:val="683A897D"/>
    <w:rsid w:val="6882C2F1"/>
    <w:rsid w:val="68930B94"/>
    <w:rsid w:val="6A9B4E8C"/>
    <w:rsid w:val="6B334247"/>
    <w:rsid w:val="6B66B822"/>
    <w:rsid w:val="6C3917B1"/>
    <w:rsid w:val="6F0ACCAE"/>
    <w:rsid w:val="7072D8B7"/>
    <w:rsid w:val="7088ACC4"/>
    <w:rsid w:val="7138A7B8"/>
    <w:rsid w:val="714E186D"/>
    <w:rsid w:val="71FF1A18"/>
    <w:rsid w:val="72AFBA63"/>
    <w:rsid w:val="732DB0CD"/>
    <w:rsid w:val="7470487A"/>
    <w:rsid w:val="74DEF7D6"/>
    <w:rsid w:val="76F436A0"/>
    <w:rsid w:val="7700EBFE"/>
    <w:rsid w:val="7983C9F4"/>
    <w:rsid w:val="7BF82B17"/>
    <w:rsid w:val="7E45A938"/>
    <w:rsid w:val="7EBF17EE"/>
    <w:rsid w:val="7FF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197DE"/>
  <w15:chartTrackingRefBased/>
  <w15:docId w15:val="{80333D45-84A5-4377-8220-0D44BE28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74"/>
    <w:rPr>
      <w:b/>
      <w:bCs/>
      <w:sz w:val="20"/>
      <w:szCs w:val="20"/>
    </w:rPr>
  </w:style>
  <w:style w:type="paragraph" w:customStyle="1" w:styleId="paragraph">
    <w:name w:val="paragraph"/>
    <w:basedOn w:val="Normal"/>
    <w:rsid w:val="008B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4AAD"/>
  </w:style>
  <w:style w:type="character" w:customStyle="1" w:styleId="eop">
    <w:name w:val="eop"/>
    <w:basedOn w:val="DefaultParagraphFont"/>
    <w:rsid w:val="008B4AAD"/>
  </w:style>
  <w:style w:type="paragraph" w:styleId="Revision">
    <w:name w:val="Revision"/>
    <w:hidden/>
    <w:uiPriority w:val="99"/>
    <w:semiHidden/>
    <w:rsid w:val="00292D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7C"/>
  </w:style>
  <w:style w:type="paragraph" w:styleId="Footer">
    <w:name w:val="footer"/>
    <w:basedOn w:val="Normal"/>
    <w:link w:val="FooterChar"/>
    <w:uiPriority w:val="99"/>
    <w:unhideWhenUsed/>
    <w:rsid w:val="00C5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47d0e2-ac24-4f1a-a42a-0aeed8e6898b">
      <UserInfo>
        <DisplayName>David Weil</DisplayName>
        <AccountId>12</AccountId>
        <AccountType/>
      </UserInfo>
      <UserInfo>
        <DisplayName>Casey Kendall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1203562F6FA458C256ED7AB874D9E" ma:contentTypeVersion="6" ma:contentTypeDescription="Create a new document." ma:contentTypeScope="" ma:versionID="621779e3ab89cbab50b7f4cd532a7a4b">
  <xsd:schema xmlns:xsd="http://www.w3.org/2001/XMLSchema" xmlns:xs="http://www.w3.org/2001/XMLSchema" xmlns:p="http://schemas.microsoft.com/office/2006/metadata/properties" xmlns:ns2="4a13c2bd-af39-4686-b9fd-8fd74a26b6de" xmlns:ns3="0547d0e2-ac24-4f1a-a42a-0aeed8e6898b" targetNamespace="http://schemas.microsoft.com/office/2006/metadata/properties" ma:root="true" ma:fieldsID="093fb216d0175ab695c17a61229ac8e6" ns2:_="" ns3:_="">
    <xsd:import namespace="4a13c2bd-af39-4686-b9fd-8fd74a26b6de"/>
    <xsd:import namespace="0547d0e2-ac24-4f1a-a42a-0aeed8e68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c2bd-af39-4686-b9fd-8fd74a26b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d0e2-ac24-4f1a-a42a-0aeed8e68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C8294-D40B-4DE4-91BE-593F989CCA73}">
  <ds:schemaRefs>
    <ds:schemaRef ds:uri="http://schemas.microsoft.com/office/2006/metadata/properties"/>
    <ds:schemaRef ds:uri="http://schemas.microsoft.com/office/infopath/2007/PartnerControls"/>
    <ds:schemaRef ds:uri="0547d0e2-ac24-4f1a-a42a-0aeed8e6898b"/>
  </ds:schemaRefs>
</ds:datastoreItem>
</file>

<file path=customXml/itemProps2.xml><?xml version="1.0" encoding="utf-8"?>
<ds:datastoreItem xmlns:ds="http://schemas.openxmlformats.org/officeDocument/2006/customXml" ds:itemID="{C066E326-6EB9-4374-8518-0246525F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c2bd-af39-4686-b9fd-8fd74a26b6de"/>
    <ds:schemaRef ds:uri="0547d0e2-ac24-4f1a-a42a-0aeed8e68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C567A-2C53-46B9-A67A-EF76B1C27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Ithaca college Educational Technologies Advisory Committee</dc:title>
  <dc:subject/>
  <dc:creator>Jenna Linskens</dc:creator>
  <cp:keywords/>
  <dc:description/>
  <cp:lastModifiedBy>Jenna Linskens</cp:lastModifiedBy>
  <cp:revision>6</cp:revision>
  <cp:lastPrinted>2021-11-09T19:30:00Z</cp:lastPrinted>
  <dcterms:created xsi:type="dcterms:W3CDTF">2021-12-16T17:29:00Z</dcterms:created>
  <dcterms:modified xsi:type="dcterms:W3CDTF">2022-01-03T19:56:00Z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0x0101000DB1203562F6FA458C256ED7AB874D9E</vt:lpwstr>
  </property>
</Properties>
</file>