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BF284" w14:textId="039B6A20" w:rsidR="00BC7F6B" w:rsidRDefault="00BC7F6B" w:rsidP="00BC7F6B">
      <w:pPr>
        <w:pStyle w:val="NormalWeb"/>
      </w:pPr>
      <w:r>
        <w:rPr>
          <w:rFonts w:ascii="Cambria" w:hAnsi="Cambria"/>
          <w:b/>
          <w:bCs/>
          <w:sz w:val="22"/>
          <w:szCs w:val="22"/>
        </w:rPr>
        <w:t xml:space="preserve">[Department] </w:t>
      </w:r>
      <w:r>
        <w:rPr>
          <w:rFonts w:ascii="Cambria" w:hAnsi="Cambria"/>
          <w:b/>
          <w:bCs/>
          <w:sz w:val="22"/>
          <w:szCs w:val="22"/>
        </w:rPr>
        <w:t xml:space="preserve">Advising Information and Forms </w:t>
      </w:r>
    </w:p>
    <w:p w14:paraId="57C3838D" w14:textId="54EB6928" w:rsidR="00BC7F6B" w:rsidRDefault="00BC7F6B" w:rsidP="00BC7F6B">
      <w:pPr>
        <w:pStyle w:val="NormalWeb"/>
      </w:pPr>
      <w:r>
        <w:rPr>
          <w:rFonts w:ascii="Cambria" w:hAnsi="Cambria"/>
          <w:sz w:val="22"/>
          <w:szCs w:val="22"/>
        </w:rPr>
        <w:t xml:space="preserve">In an effort to maximize the quality of the Advising process, you will be required to complete the following forms during your academic career as a </w:t>
      </w:r>
      <w:r>
        <w:rPr>
          <w:rFonts w:ascii="Cambria" w:hAnsi="Cambria"/>
          <w:sz w:val="22"/>
          <w:szCs w:val="22"/>
        </w:rPr>
        <w:t xml:space="preserve">[program] </w:t>
      </w:r>
      <w:r>
        <w:rPr>
          <w:rFonts w:ascii="Cambria" w:hAnsi="Cambria"/>
          <w:sz w:val="22"/>
          <w:szCs w:val="22"/>
        </w:rPr>
        <w:t xml:space="preserve">major. </w:t>
      </w:r>
    </w:p>
    <w:p w14:paraId="029A8AA6" w14:textId="77777777" w:rsidR="00BC7F6B" w:rsidRDefault="00BC7F6B" w:rsidP="00BC7F6B">
      <w:pPr>
        <w:pStyle w:val="NormalWeb"/>
      </w:pPr>
      <w:r>
        <w:rPr>
          <w:rFonts w:ascii="Cambria" w:hAnsi="Cambria"/>
          <w:sz w:val="22"/>
          <w:szCs w:val="22"/>
        </w:rPr>
        <w:t xml:space="preserve">Required every semester for Academic Advising: </w:t>
      </w:r>
    </w:p>
    <w:p w14:paraId="7DC5AE49" w14:textId="77777777" w:rsidR="00BC7F6B" w:rsidRDefault="00BC7F6B" w:rsidP="00BC7F6B">
      <w:pPr>
        <w:pStyle w:val="NormalWeb"/>
        <w:numPr>
          <w:ilvl w:val="0"/>
          <w:numId w:val="1"/>
        </w:numPr>
        <w:rPr>
          <w:rFonts w:ascii="Cambria" w:hAnsi="Cambria"/>
          <w:b/>
          <w:bCs/>
          <w:sz w:val="22"/>
          <w:szCs w:val="22"/>
        </w:rPr>
      </w:pPr>
      <w:r>
        <w:rPr>
          <w:rFonts w:ascii="Cambria" w:hAnsi="Cambria"/>
          <w:b/>
          <w:bCs/>
          <w:sz w:val="22"/>
          <w:szCs w:val="22"/>
        </w:rPr>
        <w:t xml:space="preserve">Reflection - The prompt for your reflection is on page 2 of this advising packet </w:t>
      </w:r>
    </w:p>
    <w:p w14:paraId="23BC1844" w14:textId="77777777" w:rsidR="00BC7F6B" w:rsidRDefault="00BC7F6B" w:rsidP="00BC7F6B">
      <w:pPr>
        <w:pStyle w:val="NormalWeb"/>
        <w:numPr>
          <w:ilvl w:val="0"/>
          <w:numId w:val="1"/>
        </w:numPr>
        <w:rPr>
          <w:rFonts w:ascii="Cambria" w:hAnsi="Cambria"/>
          <w:b/>
          <w:bCs/>
          <w:sz w:val="22"/>
          <w:szCs w:val="22"/>
        </w:rPr>
      </w:pPr>
      <w:r>
        <w:rPr>
          <w:rFonts w:ascii="Cambria" w:hAnsi="Cambria"/>
          <w:b/>
          <w:bCs/>
          <w:sz w:val="22"/>
          <w:szCs w:val="22"/>
        </w:rPr>
        <w:t xml:space="preserve">Course Selection Form - for next semester (please include alternative choices) </w:t>
      </w:r>
    </w:p>
    <w:p w14:paraId="01FBA8EC" w14:textId="77777777" w:rsidR="00BC7F6B" w:rsidRDefault="00BC7F6B" w:rsidP="00BC7F6B">
      <w:pPr>
        <w:pStyle w:val="NormalWeb"/>
        <w:numPr>
          <w:ilvl w:val="0"/>
          <w:numId w:val="1"/>
        </w:numPr>
        <w:rPr>
          <w:rFonts w:ascii="Cambria" w:hAnsi="Cambria"/>
          <w:b/>
          <w:bCs/>
          <w:sz w:val="22"/>
          <w:szCs w:val="22"/>
        </w:rPr>
      </w:pPr>
      <w:r>
        <w:rPr>
          <w:rFonts w:ascii="Cambria" w:hAnsi="Cambria"/>
          <w:b/>
          <w:bCs/>
          <w:sz w:val="22"/>
          <w:szCs w:val="22"/>
        </w:rPr>
        <w:t xml:space="preserve">Midterm Grades - found on Homer </w:t>
      </w:r>
    </w:p>
    <w:p w14:paraId="2E8C0C66" w14:textId="77777777" w:rsidR="00BC7F6B" w:rsidRDefault="00BC7F6B" w:rsidP="00BC7F6B">
      <w:pPr>
        <w:pStyle w:val="NormalWeb"/>
      </w:pPr>
      <w:r>
        <w:rPr>
          <w:rFonts w:ascii="Cambria" w:hAnsi="Cambria"/>
          <w:sz w:val="22"/>
          <w:szCs w:val="22"/>
        </w:rPr>
        <w:t xml:space="preserve">Required only once: </w:t>
      </w:r>
    </w:p>
    <w:p w14:paraId="4DC47468" w14:textId="77777777" w:rsidR="00BC7F6B" w:rsidRDefault="00BC7F6B" w:rsidP="00BC7F6B">
      <w:pPr>
        <w:pStyle w:val="NormalWeb"/>
      </w:pPr>
      <w:r>
        <w:rPr>
          <w:rFonts w:ascii="Cambria" w:hAnsi="Cambria"/>
          <w:b/>
          <w:bCs/>
          <w:sz w:val="22"/>
          <w:szCs w:val="22"/>
        </w:rPr>
        <w:t xml:space="preserve">4. H&amp;S Complementary Liberal Arts Planning Statement: </w:t>
      </w:r>
    </w:p>
    <w:p w14:paraId="04B291FA" w14:textId="77777777" w:rsidR="00BC7F6B" w:rsidRDefault="00BC7F6B" w:rsidP="00BC7F6B">
      <w:pPr>
        <w:pStyle w:val="NormalWeb"/>
      </w:pPr>
      <w:r>
        <w:rPr>
          <w:rFonts w:ascii="Cambria" w:hAnsi="Cambria"/>
          <w:sz w:val="22"/>
          <w:szCs w:val="22"/>
        </w:rPr>
        <w:t xml:space="preserve">After your first semester, but before the end of your fourth semester, you should meet with your academic advisor in order to review and discuss your plans for completing the H&amp;S Complementary Liberal Arts credits. Once you have settled on an option, you will complete the </w:t>
      </w:r>
      <w:r>
        <w:rPr>
          <w:rFonts w:ascii="Cambria" w:hAnsi="Cambria"/>
          <w:color w:val="0000FF"/>
          <w:sz w:val="22"/>
          <w:szCs w:val="22"/>
        </w:rPr>
        <w:t xml:space="preserve">H&amp;S CLA Planning Statement. </w:t>
      </w:r>
      <w:r>
        <w:rPr>
          <w:rFonts w:ascii="Cambria" w:hAnsi="Cambria"/>
          <w:sz w:val="22"/>
          <w:szCs w:val="22"/>
        </w:rPr>
        <w:t xml:space="preserve">You will submit this Planning Statement to the H&amp;S Dean’s </w:t>
      </w:r>
      <w:proofErr w:type="gramStart"/>
      <w:r>
        <w:rPr>
          <w:rFonts w:ascii="Cambria" w:hAnsi="Cambria"/>
          <w:sz w:val="22"/>
          <w:szCs w:val="22"/>
        </w:rPr>
        <w:t>office</w:t>
      </w:r>
      <w:proofErr w:type="gramEnd"/>
      <w:r>
        <w:rPr>
          <w:rFonts w:ascii="Cambria" w:hAnsi="Cambria"/>
          <w:sz w:val="22"/>
          <w:szCs w:val="22"/>
        </w:rPr>
        <w:t xml:space="preserve"> and you will include this information in your electronic portfolio. </w:t>
      </w:r>
    </w:p>
    <w:p w14:paraId="5196CF47" w14:textId="77777777" w:rsidR="00BC7F6B" w:rsidRDefault="00BC7F6B" w:rsidP="00BC7F6B">
      <w:pPr>
        <w:pStyle w:val="NormalWeb"/>
      </w:pPr>
      <w:r>
        <w:rPr>
          <w:rFonts w:ascii="Cambria" w:hAnsi="Cambria"/>
          <w:i/>
          <w:iCs/>
          <w:sz w:val="22"/>
          <w:szCs w:val="22"/>
        </w:rPr>
        <w:t xml:space="preserve">The Planning Statement must be on file by the end of your fourth semester at the College. </w:t>
      </w:r>
    </w:p>
    <w:p w14:paraId="219ABE1F" w14:textId="77777777" w:rsidR="00BC7F6B" w:rsidRDefault="00BC7F6B" w:rsidP="00BC7F6B">
      <w:pPr>
        <w:pStyle w:val="NormalWeb"/>
      </w:pPr>
      <w:r>
        <w:rPr>
          <w:rFonts w:ascii="Cambria" w:hAnsi="Cambria"/>
          <w:sz w:val="22"/>
          <w:szCs w:val="22"/>
        </w:rPr>
        <w:t xml:space="preserve">If you enter IC as a transfer student, your Statement must be on file by the end of your first year at the College. </w:t>
      </w:r>
    </w:p>
    <w:p w14:paraId="487C713F" w14:textId="2EE51AB3" w:rsidR="00BC7F6B" w:rsidRDefault="00BC7F6B" w:rsidP="00BC7F6B">
      <w:pPr>
        <w:pStyle w:val="NormalWeb"/>
      </w:pPr>
      <w:r>
        <w:rPr>
          <w:rFonts w:ascii="Cambria" w:hAnsi="Cambria"/>
          <w:sz w:val="22"/>
          <w:szCs w:val="22"/>
        </w:rPr>
        <w:t xml:space="preserve">[If available:] </w:t>
      </w:r>
      <w:r>
        <w:rPr>
          <w:rFonts w:ascii="Cambria" w:hAnsi="Cambria"/>
          <w:sz w:val="22"/>
          <w:szCs w:val="22"/>
        </w:rPr>
        <w:t>You may review the suggested Pathway</w:t>
      </w:r>
      <w:r>
        <w:rPr>
          <w:rFonts w:ascii="Cambria" w:hAnsi="Cambria"/>
          <w:sz w:val="22"/>
          <w:szCs w:val="22"/>
        </w:rPr>
        <w:t>s</w:t>
      </w:r>
      <w:r>
        <w:rPr>
          <w:rFonts w:ascii="Cambria" w:hAnsi="Cambria"/>
          <w:sz w:val="22"/>
          <w:szCs w:val="22"/>
        </w:rPr>
        <w:t xml:space="preserve"> for the </w:t>
      </w:r>
      <w:r>
        <w:rPr>
          <w:rFonts w:ascii="Cambria" w:hAnsi="Cambria"/>
          <w:sz w:val="22"/>
          <w:szCs w:val="22"/>
        </w:rPr>
        <w:t>[major]</w:t>
      </w:r>
      <w:r>
        <w:rPr>
          <w:rFonts w:ascii="Cambria" w:hAnsi="Cambria"/>
          <w:sz w:val="22"/>
          <w:szCs w:val="22"/>
        </w:rPr>
        <w:t xml:space="preserve"> here: </w:t>
      </w:r>
    </w:p>
    <w:p w14:paraId="69114A63" w14:textId="6DD74325" w:rsidR="00BC7F6B" w:rsidRDefault="00BC7F6B" w:rsidP="00BC7F6B">
      <w:pPr>
        <w:pStyle w:val="NormalWeb"/>
      </w:pPr>
      <w:r>
        <w:rPr>
          <w:rFonts w:ascii="Calibri" w:hAnsi="Calibri" w:cs="Calibri"/>
          <w:color w:val="1668D3"/>
        </w:rPr>
        <w:t>[Insert link to Pathway through your major]</w:t>
      </w:r>
      <w:r>
        <w:rPr>
          <w:rFonts w:ascii="Calibri" w:hAnsi="Calibri" w:cs="Calibri"/>
          <w:color w:val="1668D3"/>
        </w:rPr>
        <w:t xml:space="preserve"> </w:t>
      </w:r>
    </w:p>
    <w:p w14:paraId="575FA343" w14:textId="77777777" w:rsidR="00BC7F6B" w:rsidRDefault="00BC7F6B" w:rsidP="00BC7F6B">
      <w:pPr>
        <w:pStyle w:val="NormalWeb"/>
      </w:pPr>
      <w:r>
        <w:rPr>
          <w:rFonts w:ascii="Cambria" w:hAnsi="Cambria"/>
          <w:sz w:val="22"/>
          <w:szCs w:val="22"/>
        </w:rPr>
        <w:t xml:space="preserve">PLEASE NOTE: </w:t>
      </w:r>
      <w:r>
        <w:rPr>
          <w:rFonts w:ascii="Cambria" w:hAnsi="Cambria"/>
          <w:b/>
          <w:bCs/>
          <w:i/>
          <w:iCs/>
          <w:sz w:val="22"/>
          <w:szCs w:val="22"/>
        </w:rPr>
        <w:t xml:space="preserve">You must submit your completed advising packet at least 24 hours in advance of your scheduled meeting (either via email or hard copy in your adviser’s mailbox). </w:t>
      </w:r>
    </w:p>
    <w:p w14:paraId="0B071F61" w14:textId="77777777" w:rsidR="00BC7F6B" w:rsidRDefault="00BC7F6B" w:rsidP="00BC7F6B">
      <w:pPr>
        <w:pStyle w:val="NormalWeb"/>
      </w:pPr>
      <w:r>
        <w:rPr>
          <w:rFonts w:ascii="Cambria" w:hAnsi="Cambria"/>
          <w:sz w:val="22"/>
          <w:szCs w:val="22"/>
        </w:rPr>
        <w:t xml:space="preserve">If you fail to provide the packet 24 hours prior to your advising meeting, you will not receive your registration pin, and you will not be able to register until you have met with the Chair of the Department of Theatre Arts. </w:t>
      </w:r>
    </w:p>
    <w:p w14:paraId="2B4B7E24" w14:textId="77777777" w:rsidR="00BC7F6B" w:rsidRDefault="00BC7F6B" w:rsidP="00BC7F6B">
      <w:pPr>
        <w:pStyle w:val="NormalWeb"/>
      </w:pPr>
      <w:r>
        <w:rPr>
          <w:rFonts w:ascii="Cambria" w:hAnsi="Cambria"/>
          <w:sz w:val="22"/>
          <w:szCs w:val="22"/>
        </w:rPr>
        <w:t xml:space="preserve">Please note: The </w:t>
      </w:r>
      <w:r>
        <w:rPr>
          <w:rFonts w:ascii="Cambria" w:hAnsi="Cambria"/>
          <w:color w:val="0000FF"/>
          <w:sz w:val="22"/>
          <w:szCs w:val="22"/>
        </w:rPr>
        <w:t xml:space="preserve">Academic Advising Center </w:t>
      </w:r>
      <w:r>
        <w:rPr>
          <w:rFonts w:ascii="Cambria" w:hAnsi="Cambria"/>
          <w:sz w:val="22"/>
          <w:szCs w:val="22"/>
        </w:rPr>
        <w:t xml:space="preserve">is also available to guide you regarding questions on the ICC. </w:t>
      </w:r>
    </w:p>
    <w:p w14:paraId="7E5D678C" w14:textId="7637DA40" w:rsidR="00BC7F6B" w:rsidRDefault="00BC7F6B">
      <w:r>
        <w:br w:type="page"/>
      </w:r>
    </w:p>
    <w:p w14:paraId="2D302824" w14:textId="0B6CD966"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b/>
          <w:bCs/>
          <w:sz w:val="22"/>
          <w:szCs w:val="22"/>
        </w:rPr>
        <w:lastRenderedPageBreak/>
        <w:t>Ithaca College</w:t>
      </w:r>
      <w:r w:rsidRPr="00BC7F6B">
        <w:rPr>
          <w:rFonts w:ascii="Cambria" w:eastAsia="Times New Roman" w:hAnsi="Cambria" w:cs="Times New Roman"/>
          <w:b/>
          <w:bCs/>
          <w:sz w:val="22"/>
          <w:szCs w:val="22"/>
        </w:rPr>
        <w:br/>
        <w:t xml:space="preserve">Department of </w:t>
      </w:r>
      <w:r>
        <w:rPr>
          <w:rFonts w:ascii="Cambria" w:eastAsia="Times New Roman" w:hAnsi="Cambria" w:cs="Times New Roman"/>
          <w:b/>
          <w:bCs/>
          <w:sz w:val="22"/>
          <w:szCs w:val="22"/>
        </w:rPr>
        <w:t>[Department]</w:t>
      </w:r>
      <w:r w:rsidRPr="00BC7F6B">
        <w:rPr>
          <w:rFonts w:ascii="Cambria" w:eastAsia="Times New Roman" w:hAnsi="Cambria" w:cs="Times New Roman"/>
          <w:b/>
          <w:bCs/>
          <w:sz w:val="22"/>
          <w:szCs w:val="22"/>
        </w:rPr>
        <w:br/>
        <w:t xml:space="preserve">Student Reflection </w:t>
      </w:r>
    </w:p>
    <w:p w14:paraId="2B80AF8B" w14:textId="77777777"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b/>
          <w:bCs/>
          <w:sz w:val="22"/>
          <w:szCs w:val="22"/>
        </w:rPr>
        <w:t xml:space="preserve">NAME: </w:t>
      </w:r>
      <w:r w:rsidRPr="00BC7F6B">
        <w:rPr>
          <w:rFonts w:ascii="Cambria" w:eastAsia="Times New Roman" w:hAnsi="Cambria" w:cs="Times New Roman"/>
          <w:sz w:val="22"/>
          <w:szCs w:val="22"/>
        </w:rPr>
        <w:t xml:space="preserve">_________________________________________________________________________________________________________ </w:t>
      </w:r>
      <w:r w:rsidRPr="00BC7F6B">
        <w:rPr>
          <w:rFonts w:ascii="Cambria" w:eastAsia="Times New Roman" w:hAnsi="Cambria" w:cs="Times New Roman"/>
          <w:b/>
          <w:bCs/>
          <w:sz w:val="22"/>
          <w:szCs w:val="22"/>
        </w:rPr>
        <w:t>CLASS STANDING</w:t>
      </w:r>
      <w:r w:rsidRPr="00BC7F6B">
        <w:rPr>
          <w:rFonts w:ascii="Cambria" w:eastAsia="Times New Roman" w:hAnsi="Cambria" w:cs="Times New Roman"/>
          <w:sz w:val="22"/>
          <w:szCs w:val="22"/>
        </w:rPr>
        <w:t xml:space="preserve">: (First-Year, Sophomore, </w:t>
      </w:r>
      <w:proofErr w:type="spellStart"/>
      <w:r w:rsidRPr="00BC7F6B">
        <w:rPr>
          <w:rFonts w:ascii="Cambria" w:eastAsia="Times New Roman" w:hAnsi="Cambria" w:cs="Times New Roman"/>
          <w:sz w:val="22"/>
          <w:szCs w:val="22"/>
        </w:rPr>
        <w:t>etc</w:t>
      </w:r>
      <w:proofErr w:type="spellEnd"/>
      <w:r w:rsidRPr="00BC7F6B">
        <w:rPr>
          <w:rFonts w:ascii="Cambria" w:eastAsia="Times New Roman" w:hAnsi="Cambria" w:cs="Times New Roman"/>
          <w:sz w:val="22"/>
          <w:szCs w:val="22"/>
        </w:rPr>
        <w:t xml:space="preserve">)__________________________________________________________ </w:t>
      </w:r>
      <w:r w:rsidRPr="00BC7F6B">
        <w:rPr>
          <w:rFonts w:ascii="Cambria" w:eastAsia="Times New Roman" w:hAnsi="Cambria" w:cs="Times New Roman"/>
          <w:b/>
          <w:bCs/>
          <w:sz w:val="22"/>
          <w:szCs w:val="22"/>
        </w:rPr>
        <w:t>ICC THEME</w:t>
      </w:r>
      <w:r w:rsidRPr="00BC7F6B">
        <w:rPr>
          <w:rFonts w:ascii="Cambria" w:eastAsia="Times New Roman" w:hAnsi="Cambria" w:cs="Times New Roman"/>
          <w:sz w:val="22"/>
          <w:szCs w:val="22"/>
        </w:rPr>
        <w:t xml:space="preserve">: ___________________________________________________________________________________________________ </w:t>
      </w:r>
      <w:r w:rsidRPr="00BC7F6B">
        <w:rPr>
          <w:rFonts w:ascii="Cambria" w:eastAsia="Times New Roman" w:hAnsi="Cambria" w:cs="Times New Roman"/>
          <w:b/>
          <w:bCs/>
          <w:sz w:val="22"/>
          <w:szCs w:val="22"/>
        </w:rPr>
        <w:t xml:space="preserve">INTENDED CLA: </w:t>
      </w:r>
      <w:r w:rsidRPr="00BC7F6B">
        <w:rPr>
          <w:rFonts w:ascii="Cambria" w:eastAsia="Times New Roman" w:hAnsi="Cambria" w:cs="Times New Roman"/>
          <w:sz w:val="22"/>
          <w:szCs w:val="22"/>
        </w:rPr>
        <w:t xml:space="preserve">______________________________________________________________________________________________ </w:t>
      </w:r>
    </w:p>
    <w:p w14:paraId="02DB1F66" w14:textId="77777777"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b/>
          <w:bCs/>
          <w:sz w:val="22"/>
          <w:szCs w:val="22"/>
        </w:rPr>
        <w:t xml:space="preserve">REFLECTION PROMPT </w:t>
      </w:r>
    </w:p>
    <w:p w14:paraId="2B502C80" w14:textId="77777777"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sz w:val="22"/>
          <w:szCs w:val="22"/>
        </w:rPr>
        <w:t xml:space="preserve">Aside from fulfilling graduation requirements, how do the classes you’ve chosen for next semester help you fulfill goals for both your education and long-term plans? </w:t>
      </w:r>
    </w:p>
    <w:p w14:paraId="3DC7F6EE" w14:textId="4396C21D" w:rsidR="00BC7F6B" w:rsidRDefault="00BC7F6B" w:rsidP="00BC7F6B">
      <w:pPr>
        <w:rPr>
          <w:rFonts w:ascii="Times New Roman" w:eastAsia="Times New Roman" w:hAnsi="Times New Roman" w:cs="Times New Roman"/>
        </w:rPr>
      </w:pPr>
    </w:p>
    <w:p w14:paraId="09A1BD16" w14:textId="1CDFB3B6" w:rsidR="00BC7F6B" w:rsidRDefault="00BC7F6B" w:rsidP="00BC7F6B">
      <w:pPr>
        <w:rPr>
          <w:rFonts w:ascii="Times New Roman" w:eastAsia="Times New Roman" w:hAnsi="Times New Roman" w:cs="Times New Roman"/>
        </w:rPr>
      </w:pPr>
    </w:p>
    <w:p w14:paraId="4CFE01DE" w14:textId="479A76B1" w:rsidR="00BC7F6B" w:rsidRDefault="00BC7F6B" w:rsidP="00BC7F6B">
      <w:pPr>
        <w:rPr>
          <w:rFonts w:ascii="Times New Roman" w:eastAsia="Times New Roman" w:hAnsi="Times New Roman" w:cs="Times New Roman"/>
        </w:rPr>
      </w:pPr>
    </w:p>
    <w:p w14:paraId="0BC8445D" w14:textId="1CF35205" w:rsidR="00BC7F6B" w:rsidRDefault="00BC7F6B" w:rsidP="00BC7F6B">
      <w:pPr>
        <w:rPr>
          <w:rFonts w:ascii="Times New Roman" w:eastAsia="Times New Roman" w:hAnsi="Times New Roman" w:cs="Times New Roman"/>
        </w:rPr>
      </w:pPr>
    </w:p>
    <w:p w14:paraId="3D9E4011" w14:textId="7B0C9321" w:rsidR="00BC7F6B" w:rsidRDefault="00BC7F6B" w:rsidP="00BC7F6B">
      <w:pPr>
        <w:rPr>
          <w:rFonts w:ascii="Times New Roman" w:eastAsia="Times New Roman" w:hAnsi="Times New Roman" w:cs="Times New Roman"/>
        </w:rPr>
      </w:pPr>
    </w:p>
    <w:p w14:paraId="2C7559B7" w14:textId="2CFF9DB8" w:rsidR="00BC7F6B" w:rsidRDefault="00BC7F6B" w:rsidP="00BC7F6B">
      <w:pPr>
        <w:rPr>
          <w:rFonts w:ascii="Times New Roman" w:eastAsia="Times New Roman" w:hAnsi="Times New Roman" w:cs="Times New Roman"/>
        </w:rPr>
      </w:pPr>
    </w:p>
    <w:p w14:paraId="65526652" w14:textId="252C46C3" w:rsidR="00BC7F6B" w:rsidRDefault="00BC7F6B" w:rsidP="00BC7F6B">
      <w:pPr>
        <w:rPr>
          <w:rFonts w:ascii="Times New Roman" w:eastAsia="Times New Roman" w:hAnsi="Times New Roman" w:cs="Times New Roman"/>
        </w:rPr>
      </w:pPr>
    </w:p>
    <w:p w14:paraId="2EA35AB1" w14:textId="4BDB0673" w:rsidR="00BC7F6B" w:rsidRDefault="00BC7F6B" w:rsidP="00BC7F6B">
      <w:pPr>
        <w:rPr>
          <w:rFonts w:ascii="Times New Roman" w:eastAsia="Times New Roman" w:hAnsi="Times New Roman" w:cs="Times New Roman"/>
        </w:rPr>
      </w:pPr>
    </w:p>
    <w:p w14:paraId="2C9354ED" w14:textId="2B2DD833" w:rsidR="00BC7F6B" w:rsidRDefault="00BC7F6B" w:rsidP="00BC7F6B">
      <w:pPr>
        <w:rPr>
          <w:rFonts w:ascii="Times New Roman" w:eastAsia="Times New Roman" w:hAnsi="Times New Roman" w:cs="Times New Roman"/>
        </w:rPr>
      </w:pPr>
    </w:p>
    <w:p w14:paraId="18CBD6AD" w14:textId="5EF75C86" w:rsidR="00BC7F6B" w:rsidRDefault="00BC7F6B" w:rsidP="00BC7F6B">
      <w:pPr>
        <w:rPr>
          <w:rFonts w:ascii="Times New Roman" w:eastAsia="Times New Roman" w:hAnsi="Times New Roman" w:cs="Times New Roman"/>
        </w:rPr>
      </w:pPr>
    </w:p>
    <w:p w14:paraId="52A56AED" w14:textId="2F03F5AB" w:rsidR="00BC7F6B" w:rsidRDefault="00BC7F6B" w:rsidP="00BC7F6B">
      <w:pPr>
        <w:rPr>
          <w:rFonts w:ascii="Times New Roman" w:eastAsia="Times New Roman" w:hAnsi="Times New Roman" w:cs="Times New Roman"/>
        </w:rPr>
      </w:pPr>
    </w:p>
    <w:p w14:paraId="45F4665B" w14:textId="4C07849A" w:rsidR="00BC7F6B" w:rsidRDefault="00BC7F6B" w:rsidP="00BC7F6B">
      <w:pPr>
        <w:rPr>
          <w:rFonts w:ascii="Times New Roman" w:eastAsia="Times New Roman" w:hAnsi="Times New Roman" w:cs="Times New Roman"/>
        </w:rPr>
      </w:pPr>
    </w:p>
    <w:p w14:paraId="5776F617" w14:textId="09CBAAA6" w:rsidR="00BC7F6B" w:rsidRDefault="00BC7F6B" w:rsidP="00BC7F6B">
      <w:pPr>
        <w:rPr>
          <w:rFonts w:ascii="Times New Roman" w:eastAsia="Times New Roman" w:hAnsi="Times New Roman" w:cs="Times New Roman"/>
        </w:rPr>
      </w:pPr>
    </w:p>
    <w:p w14:paraId="655E510F" w14:textId="6E589379" w:rsidR="00BC7F6B" w:rsidRDefault="00BC7F6B" w:rsidP="00BC7F6B">
      <w:pPr>
        <w:rPr>
          <w:rFonts w:ascii="Times New Roman" w:eastAsia="Times New Roman" w:hAnsi="Times New Roman" w:cs="Times New Roman"/>
        </w:rPr>
      </w:pPr>
    </w:p>
    <w:p w14:paraId="571E7FCB" w14:textId="48196BE2" w:rsidR="00BC7F6B" w:rsidRDefault="00BC7F6B" w:rsidP="00BC7F6B">
      <w:pPr>
        <w:rPr>
          <w:rFonts w:ascii="Times New Roman" w:eastAsia="Times New Roman" w:hAnsi="Times New Roman" w:cs="Times New Roman"/>
        </w:rPr>
      </w:pPr>
    </w:p>
    <w:p w14:paraId="124C8E7A" w14:textId="77777777" w:rsidR="00BC7F6B" w:rsidRPr="00BC7F6B" w:rsidRDefault="00BC7F6B" w:rsidP="00BC7F6B">
      <w:pPr>
        <w:rPr>
          <w:rFonts w:ascii="Times New Roman" w:eastAsia="Times New Roman" w:hAnsi="Times New Roman" w:cs="Times New Roman"/>
        </w:rPr>
      </w:pPr>
    </w:p>
    <w:p w14:paraId="3B58DD6E" w14:textId="77777777"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b/>
          <w:bCs/>
          <w:sz w:val="22"/>
          <w:szCs w:val="22"/>
        </w:rPr>
        <w:t xml:space="preserve">QUESTIONS FOR YOR ADVISOR: </w:t>
      </w:r>
    </w:p>
    <w:p w14:paraId="5B339E0D" w14:textId="79BC648B" w:rsidR="00BC7F6B" w:rsidRPr="00BC7F6B" w:rsidRDefault="00BC7F6B" w:rsidP="00BC7F6B">
      <w:pPr>
        <w:spacing w:before="100" w:beforeAutospacing="1" w:after="100" w:afterAutospacing="1"/>
        <w:rPr>
          <w:rFonts w:ascii="Times New Roman" w:eastAsia="Times New Roman" w:hAnsi="Times New Roman" w:cs="Times New Roman"/>
        </w:rPr>
      </w:pPr>
      <w:r w:rsidRPr="00BC7F6B">
        <w:rPr>
          <w:rFonts w:ascii="Cambria" w:eastAsia="Times New Roman" w:hAnsi="Cambria" w:cs="Times New Roman"/>
          <w:sz w:val="22"/>
          <w:szCs w:val="22"/>
        </w:rPr>
        <w:t xml:space="preserve">Are there any specific questions about your pathway or the </w:t>
      </w:r>
      <w:r>
        <w:rPr>
          <w:rFonts w:ascii="Cambria" w:eastAsia="Times New Roman" w:hAnsi="Cambria" w:cs="Times New Roman"/>
          <w:sz w:val="22"/>
          <w:szCs w:val="22"/>
        </w:rPr>
        <w:t xml:space="preserve">[major] </w:t>
      </w:r>
      <w:r w:rsidRPr="00BC7F6B">
        <w:rPr>
          <w:rFonts w:ascii="Cambria" w:eastAsia="Times New Roman" w:hAnsi="Cambria" w:cs="Times New Roman"/>
          <w:sz w:val="22"/>
          <w:szCs w:val="22"/>
        </w:rPr>
        <w:t xml:space="preserve">major you would like answered during your advising session? </w:t>
      </w:r>
    </w:p>
    <w:p w14:paraId="57BCB42C" w14:textId="1E029BD7" w:rsidR="00BC7F6B" w:rsidRDefault="00BC7F6B">
      <w:r>
        <w:br w:type="page"/>
      </w:r>
    </w:p>
    <w:p w14:paraId="65213F73" w14:textId="6299FA72" w:rsidR="00F31810" w:rsidRPr="00BC7F6B" w:rsidRDefault="00BC7F6B" w:rsidP="00BC7F6B">
      <w:pPr>
        <w:jc w:val="center"/>
        <w:rPr>
          <w:rFonts w:ascii="Cambria" w:hAnsi="Cambria"/>
        </w:rPr>
      </w:pPr>
      <w:r w:rsidRPr="00BC7F6B">
        <w:rPr>
          <w:rFonts w:ascii="Cambria" w:hAnsi="Cambria"/>
        </w:rPr>
        <w:lastRenderedPageBreak/>
        <w:t>[Department]</w:t>
      </w:r>
    </w:p>
    <w:p w14:paraId="4829D808" w14:textId="3D8F9A65" w:rsidR="00BC7F6B" w:rsidRPr="00BC7F6B" w:rsidRDefault="00BC7F6B" w:rsidP="00BC7F6B">
      <w:pPr>
        <w:jc w:val="center"/>
        <w:rPr>
          <w:rFonts w:ascii="Cambria" w:hAnsi="Cambria"/>
        </w:rPr>
      </w:pPr>
      <w:r w:rsidRPr="00BC7F6B">
        <w:rPr>
          <w:rFonts w:ascii="Cambria" w:hAnsi="Cambria"/>
        </w:rPr>
        <w:t>COURSE SELECTION FORM</w:t>
      </w:r>
    </w:p>
    <w:p w14:paraId="4922DAAD" w14:textId="592BEB59" w:rsidR="00BC7F6B" w:rsidRPr="00BC7F6B" w:rsidRDefault="00BC7F6B" w:rsidP="00BC7F6B">
      <w:pPr>
        <w:jc w:val="center"/>
        <w:rPr>
          <w:rFonts w:ascii="Cambria" w:hAnsi="Cambria"/>
        </w:rPr>
      </w:pPr>
    </w:p>
    <w:p w14:paraId="04F0A0A2" w14:textId="711EE33F" w:rsidR="00BC7F6B" w:rsidRPr="00BC7F6B" w:rsidRDefault="00BC7F6B" w:rsidP="00BC7F6B">
      <w:pPr>
        <w:rPr>
          <w:rFonts w:ascii="Cambria" w:hAnsi="Cambria"/>
        </w:rPr>
      </w:pPr>
      <w:r w:rsidRPr="00BC7F6B">
        <w:rPr>
          <w:rFonts w:ascii="Cambria" w:hAnsi="Cambria"/>
        </w:rPr>
        <w:t>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1964"/>
        <w:gridCol w:w="720"/>
        <w:gridCol w:w="2970"/>
        <w:gridCol w:w="720"/>
        <w:gridCol w:w="2335"/>
      </w:tblGrid>
      <w:tr w:rsidR="00BC7F6B" w:rsidRPr="00BC7F6B" w14:paraId="794E3262" w14:textId="77777777" w:rsidTr="00BC7F6B">
        <w:tc>
          <w:tcPr>
            <w:tcW w:w="641" w:type="dxa"/>
          </w:tcPr>
          <w:p w14:paraId="1B479E44" w14:textId="5F656A27" w:rsidR="00BC7F6B" w:rsidRPr="00BC7F6B" w:rsidRDefault="00BC7F6B" w:rsidP="00BC7F6B">
            <w:pPr>
              <w:rPr>
                <w:rFonts w:ascii="Cambria" w:hAnsi="Cambria"/>
                <w:sz w:val="22"/>
                <w:szCs w:val="22"/>
              </w:rPr>
            </w:pPr>
            <w:r w:rsidRPr="00BC7F6B">
              <w:rPr>
                <w:rFonts w:ascii="Cambria" w:hAnsi="Cambria"/>
                <w:sz w:val="22"/>
                <w:szCs w:val="22"/>
              </w:rPr>
              <w:t>MJ:</w:t>
            </w:r>
          </w:p>
        </w:tc>
        <w:tc>
          <w:tcPr>
            <w:tcW w:w="1964" w:type="dxa"/>
          </w:tcPr>
          <w:p w14:paraId="7C7D8D79" w14:textId="142C0D54" w:rsidR="00BC7F6B" w:rsidRPr="00BC7F6B" w:rsidRDefault="00BC7F6B" w:rsidP="00BC7F6B">
            <w:pPr>
              <w:rPr>
                <w:rFonts w:ascii="Cambria" w:hAnsi="Cambria"/>
                <w:sz w:val="22"/>
                <w:szCs w:val="22"/>
              </w:rPr>
            </w:pPr>
            <w:r w:rsidRPr="00BC7F6B">
              <w:rPr>
                <w:rFonts w:ascii="Cambria" w:hAnsi="Cambria"/>
                <w:sz w:val="22"/>
                <w:szCs w:val="22"/>
              </w:rPr>
              <w:t>Major Course</w:t>
            </w:r>
          </w:p>
        </w:tc>
        <w:tc>
          <w:tcPr>
            <w:tcW w:w="720" w:type="dxa"/>
          </w:tcPr>
          <w:p w14:paraId="5D5ED2D0" w14:textId="1AFE347C" w:rsidR="00BC7F6B" w:rsidRPr="00BC7F6B" w:rsidRDefault="00BC7F6B" w:rsidP="00BC7F6B">
            <w:pPr>
              <w:rPr>
                <w:rFonts w:ascii="Cambria" w:hAnsi="Cambria"/>
                <w:sz w:val="22"/>
                <w:szCs w:val="22"/>
              </w:rPr>
            </w:pPr>
            <w:r w:rsidRPr="00BC7F6B">
              <w:rPr>
                <w:rFonts w:ascii="Cambria" w:hAnsi="Cambria"/>
                <w:sz w:val="22"/>
                <w:szCs w:val="22"/>
              </w:rPr>
              <w:t>ICC:</w:t>
            </w:r>
          </w:p>
        </w:tc>
        <w:tc>
          <w:tcPr>
            <w:tcW w:w="2970" w:type="dxa"/>
          </w:tcPr>
          <w:p w14:paraId="77A95CF4" w14:textId="48DA6C4B" w:rsidR="00BC7F6B" w:rsidRPr="00BC7F6B" w:rsidRDefault="00BC7F6B" w:rsidP="00BC7F6B">
            <w:pPr>
              <w:rPr>
                <w:rFonts w:ascii="Cambria" w:hAnsi="Cambria"/>
                <w:sz w:val="22"/>
                <w:szCs w:val="22"/>
              </w:rPr>
            </w:pPr>
            <w:r w:rsidRPr="00BC7F6B">
              <w:rPr>
                <w:rFonts w:ascii="Cambria" w:hAnsi="Cambria"/>
                <w:sz w:val="22"/>
                <w:szCs w:val="22"/>
              </w:rPr>
              <w:t>Integrative Core Curriculum</w:t>
            </w:r>
          </w:p>
        </w:tc>
        <w:tc>
          <w:tcPr>
            <w:tcW w:w="720" w:type="dxa"/>
          </w:tcPr>
          <w:p w14:paraId="290FF597" w14:textId="006EBAEF" w:rsidR="00BC7F6B" w:rsidRPr="00BC7F6B" w:rsidRDefault="00BC7F6B" w:rsidP="00BC7F6B">
            <w:pPr>
              <w:rPr>
                <w:rFonts w:ascii="Cambria" w:hAnsi="Cambria"/>
                <w:sz w:val="22"/>
                <w:szCs w:val="22"/>
              </w:rPr>
            </w:pPr>
            <w:r w:rsidRPr="00BC7F6B">
              <w:rPr>
                <w:rFonts w:ascii="Cambria" w:hAnsi="Cambria"/>
                <w:sz w:val="22"/>
                <w:szCs w:val="22"/>
              </w:rPr>
              <w:t>CLA:</w:t>
            </w:r>
          </w:p>
        </w:tc>
        <w:tc>
          <w:tcPr>
            <w:tcW w:w="2335" w:type="dxa"/>
            <w:vMerge w:val="restart"/>
          </w:tcPr>
          <w:p w14:paraId="3760028A" w14:textId="093994AE" w:rsidR="00BC7F6B" w:rsidRPr="00BC7F6B" w:rsidRDefault="00BC7F6B" w:rsidP="00BC7F6B">
            <w:pPr>
              <w:rPr>
                <w:rFonts w:ascii="Cambria" w:hAnsi="Cambria"/>
                <w:sz w:val="22"/>
                <w:szCs w:val="22"/>
              </w:rPr>
            </w:pPr>
            <w:r w:rsidRPr="00BC7F6B">
              <w:rPr>
                <w:rFonts w:ascii="Cambria" w:hAnsi="Cambria"/>
                <w:sz w:val="22"/>
                <w:szCs w:val="22"/>
              </w:rPr>
              <w:t>Complementary Liberal Arts</w:t>
            </w:r>
          </w:p>
        </w:tc>
      </w:tr>
      <w:tr w:rsidR="00BC7F6B" w:rsidRPr="00BC7F6B" w14:paraId="33413104" w14:textId="77777777" w:rsidTr="00BC7F6B">
        <w:tc>
          <w:tcPr>
            <w:tcW w:w="641" w:type="dxa"/>
          </w:tcPr>
          <w:p w14:paraId="11A1DBB4" w14:textId="0586DB88" w:rsidR="00BC7F6B" w:rsidRPr="00BC7F6B" w:rsidRDefault="00BC7F6B" w:rsidP="00BC7F6B">
            <w:pPr>
              <w:rPr>
                <w:rFonts w:ascii="Cambria" w:hAnsi="Cambria"/>
                <w:sz w:val="22"/>
                <w:szCs w:val="22"/>
              </w:rPr>
            </w:pPr>
            <w:r w:rsidRPr="00BC7F6B">
              <w:rPr>
                <w:rFonts w:ascii="Cambria" w:hAnsi="Cambria"/>
                <w:sz w:val="22"/>
                <w:szCs w:val="22"/>
              </w:rPr>
              <w:t>MN:</w:t>
            </w:r>
          </w:p>
        </w:tc>
        <w:tc>
          <w:tcPr>
            <w:tcW w:w="1964" w:type="dxa"/>
          </w:tcPr>
          <w:p w14:paraId="47EFDA07" w14:textId="36FA252F" w:rsidR="00BC7F6B" w:rsidRPr="00BC7F6B" w:rsidRDefault="00BC7F6B" w:rsidP="00BC7F6B">
            <w:pPr>
              <w:rPr>
                <w:rFonts w:ascii="Cambria" w:hAnsi="Cambria"/>
                <w:sz w:val="22"/>
                <w:szCs w:val="22"/>
              </w:rPr>
            </w:pPr>
            <w:r w:rsidRPr="00BC7F6B">
              <w:rPr>
                <w:rFonts w:ascii="Cambria" w:hAnsi="Cambria"/>
                <w:sz w:val="22"/>
                <w:szCs w:val="22"/>
              </w:rPr>
              <w:t>Minor Course</w:t>
            </w:r>
          </w:p>
        </w:tc>
        <w:tc>
          <w:tcPr>
            <w:tcW w:w="720" w:type="dxa"/>
          </w:tcPr>
          <w:p w14:paraId="60EC0D40" w14:textId="7660DBC2" w:rsidR="00BC7F6B" w:rsidRPr="00BC7F6B" w:rsidRDefault="00BC7F6B" w:rsidP="00BC7F6B">
            <w:pPr>
              <w:rPr>
                <w:rFonts w:ascii="Cambria" w:hAnsi="Cambria"/>
                <w:sz w:val="22"/>
                <w:szCs w:val="22"/>
              </w:rPr>
            </w:pPr>
            <w:r w:rsidRPr="00BC7F6B">
              <w:rPr>
                <w:rFonts w:ascii="Cambria" w:hAnsi="Cambria"/>
                <w:sz w:val="22"/>
                <w:szCs w:val="22"/>
              </w:rPr>
              <w:t>QL:</w:t>
            </w:r>
          </w:p>
        </w:tc>
        <w:tc>
          <w:tcPr>
            <w:tcW w:w="2970" w:type="dxa"/>
          </w:tcPr>
          <w:p w14:paraId="578C2545" w14:textId="11EA558C" w:rsidR="00BC7F6B" w:rsidRPr="00BC7F6B" w:rsidRDefault="00BC7F6B" w:rsidP="00BC7F6B">
            <w:pPr>
              <w:rPr>
                <w:rFonts w:ascii="Cambria" w:hAnsi="Cambria"/>
                <w:sz w:val="22"/>
                <w:szCs w:val="22"/>
              </w:rPr>
            </w:pPr>
            <w:r w:rsidRPr="00BC7F6B">
              <w:rPr>
                <w:rFonts w:ascii="Cambria" w:hAnsi="Cambria"/>
                <w:sz w:val="22"/>
                <w:szCs w:val="22"/>
              </w:rPr>
              <w:t>Quantitative Literacy</w:t>
            </w:r>
          </w:p>
        </w:tc>
        <w:tc>
          <w:tcPr>
            <w:tcW w:w="720" w:type="dxa"/>
          </w:tcPr>
          <w:p w14:paraId="3AEC8BE8" w14:textId="77777777" w:rsidR="00BC7F6B" w:rsidRPr="00BC7F6B" w:rsidRDefault="00BC7F6B" w:rsidP="00BC7F6B">
            <w:pPr>
              <w:rPr>
                <w:rFonts w:ascii="Cambria" w:hAnsi="Cambria"/>
                <w:sz w:val="22"/>
                <w:szCs w:val="22"/>
              </w:rPr>
            </w:pPr>
          </w:p>
        </w:tc>
        <w:tc>
          <w:tcPr>
            <w:tcW w:w="2335" w:type="dxa"/>
            <w:vMerge/>
          </w:tcPr>
          <w:p w14:paraId="367EA308" w14:textId="748C06C4" w:rsidR="00BC7F6B" w:rsidRPr="00BC7F6B" w:rsidRDefault="00BC7F6B" w:rsidP="00BC7F6B">
            <w:pPr>
              <w:rPr>
                <w:rFonts w:ascii="Cambria" w:hAnsi="Cambria"/>
                <w:sz w:val="22"/>
                <w:szCs w:val="22"/>
              </w:rPr>
            </w:pPr>
          </w:p>
        </w:tc>
      </w:tr>
      <w:tr w:rsidR="00BC7F6B" w:rsidRPr="00BC7F6B" w14:paraId="012C2463" w14:textId="77777777" w:rsidTr="00BC7F6B">
        <w:tc>
          <w:tcPr>
            <w:tcW w:w="641" w:type="dxa"/>
          </w:tcPr>
          <w:p w14:paraId="18DA4DCD" w14:textId="3853CD45" w:rsidR="00BC7F6B" w:rsidRPr="00BC7F6B" w:rsidRDefault="00BC7F6B" w:rsidP="00BC7F6B">
            <w:pPr>
              <w:rPr>
                <w:rFonts w:ascii="Cambria" w:hAnsi="Cambria"/>
                <w:sz w:val="22"/>
                <w:szCs w:val="22"/>
              </w:rPr>
            </w:pPr>
            <w:r w:rsidRPr="00BC7F6B">
              <w:rPr>
                <w:rFonts w:ascii="Cambria" w:hAnsi="Cambria"/>
                <w:sz w:val="22"/>
                <w:szCs w:val="22"/>
              </w:rPr>
              <w:t>GE:</w:t>
            </w:r>
          </w:p>
        </w:tc>
        <w:tc>
          <w:tcPr>
            <w:tcW w:w="1964" w:type="dxa"/>
          </w:tcPr>
          <w:p w14:paraId="67022863" w14:textId="4B2064EF" w:rsidR="00BC7F6B" w:rsidRPr="00BC7F6B" w:rsidRDefault="00BC7F6B" w:rsidP="00BC7F6B">
            <w:pPr>
              <w:rPr>
                <w:rFonts w:ascii="Cambria" w:hAnsi="Cambria"/>
                <w:sz w:val="22"/>
                <w:szCs w:val="22"/>
              </w:rPr>
            </w:pPr>
            <w:r w:rsidRPr="00BC7F6B">
              <w:rPr>
                <w:rFonts w:ascii="Cambria" w:hAnsi="Cambria"/>
                <w:sz w:val="22"/>
                <w:szCs w:val="22"/>
              </w:rPr>
              <w:t>General Elective</w:t>
            </w:r>
          </w:p>
        </w:tc>
        <w:tc>
          <w:tcPr>
            <w:tcW w:w="720" w:type="dxa"/>
          </w:tcPr>
          <w:p w14:paraId="1079A6DD" w14:textId="1322482B" w:rsidR="00BC7F6B" w:rsidRPr="00BC7F6B" w:rsidRDefault="00BC7F6B" w:rsidP="00BC7F6B">
            <w:pPr>
              <w:rPr>
                <w:rFonts w:ascii="Cambria" w:hAnsi="Cambria"/>
                <w:sz w:val="22"/>
                <w:szCs w:val="22"/>
              </w:rPr>
            </w:pPr>
            <w:r w:rsidRPr="00BC7F6B">
              <w:rPr>
                <w:rFonts w:ascii="Cambria" w:hAnsi="Cambria"/>
                <w:sz w:val="22"/>
                <w:szCs w:val="22"/>
              </w:rPr>
              <w:t>WI:</w:t>
            </w:r>
          </w:p>
        </w:tc>
        <w:tc>
          <w:tcPr>
            <w:tcW w:w="2970" w:type="dxa"/>
          </w:tcPr>
          <w:p w14:paraId="58D4582C" w14:textId="62DD026D" w:rsidR="00BC7F6B" w:rsidRPr="00BC7F6B" w:rsidRDefault="00BC7F6B" w:rsidP="00BC7F6B">
            <w:pPr>
              <w:rPr>
                <w:rFonts w:ascii="Cambria" w:hAnsi="Cambria"/>
                <w:sz w:val="22"/>
                <w:szCs w:val="22"/>
              </w:rPr>
            </w:pPr>
            <w:r w:rsidRPr="00BC7F6B">
              <w:rPr>
                <w:rFonts w:ascii="Cambria" w:hAnsi="Cambria"/>
                <w:sz w:val="22"/>
                <w:szCs w:val="22"/>
              </w:rPr>
              <w:t>Writing Intensive</w:t>
            </w:r>
          </w:p>
        </w:tc>
        <w:tc>
          <w:tcPr>
            <w:tcW w:w="720" w:type="dxa"/>
          </w:tcPr>
          <w:p w14:paraId="514238DB" w14:textId="77777777" w:rsidR="00BC7F6B" w:rsidRPr="00BC7F6B" w:rsidRDefault="00BC7F6B" w:rsidP="00BC7F6B">
            <w:pPr>
              <w:rPr>
                <w:rFonts w:ascii="Cambria" w:hAnsi="Cambria"/>
                <w:sz w:val="22"/>
                <w:szCs w:val="22"/>
              </w:rPr>
            </w:pPr>
          </w:p>
        </w:tc>
        <w:tc>
          <w:tcPr>
            <w:tcW w:w="2335" w:type="dxa"/>
          </w:tcPr>
          <w:p w14:paraId="654773A3" w14:textId="69D95296" w:rsidR="00BC7F6B" w:rsidRPr="00BC7F6B" w:rsidRDefault="00BC7F6B" w:rsidP="00BC7F6B">
            <w:pPr>
              <w:rPr>
                <w:rFonts w:ascii="Cambria" w:hAnsi="Cambria"/>
                <w:sz w:val="22"/>
                <w:szCs w:val="22"/>
              </w:rPr>
            </w:pPr>
          </w:p>
        </w:tc>
      </w:tr>
      <w:tr w:rsidR="00BC7F6B" w:rsidRPr="00BC7F6B" w14:paraId="20A75A34" w14:textId="77777777" w:rsidTr="00BC7F6B">
        <w:tc>
          <w:tcPr>
            <w:tcW w:w="641" w:type="dxa"/>
          </w:tcPr>
          <w:p w14:paraId="48EBA4BA" w14:textId="39361170" w:rsidR="00BC7F6B" w:rsidRPr="00BC7F6B" w:rsidRDefault="00BC7F6B" w:rsidP="00BC7F6B">
            <w:pPr>
              <w:rPr>
                <w:rFonts w:ascii="Cambria" w:hAnsi="Cambria"/>
                <w:sz w:val="22"/>
                <w:szCs w:val="22"/>
              </w:rPr>
            </w:pPr>
            <w:r w:rsidRPr="00BC7F6B">
              <w:rPr>
                <w:rFonts w:ascii="Cambria" w:hAnsi="Cambria"/>
                <w:sz w:val="22"/>
                <w:szCs w:val="22"/>
              </w:rPr>
              <w:t>EL:</w:t>
            </w:r>
          </w:p>
        </w:tc>
        <w:tc>
          <w:tcPr>
            <w:tcW w:w="1964" w:type="dxa"/>
          </w:tcPr>
          <w:p w14:paraId="157C9A39" w14:textId="1713770D" w:rsidR="00BC7F6B" w:rsidRPr="00BC7F6B" w:rsidRDefault="00BC7F6B" w:rsidP="00BC7F6B">
            <w:pPr>
              <w:rPr>
                <w:rFonts w:ascii="Cambria" w:hAnsi="Cambria"/>
                <w:sz w:val="22"/>
                <w:szCs w:val="22"/>
              </w:rPr>
            </w:pPr>
            <w:r w:rsidRPr="00BC7F6B">
              <w:rPr>
                <w:rFonts w:ascii="Cambria" w:hAnsi="Cambria"/>
                <w:sz w:val="22"/>
                <w:szCs w:val="22"/>
              </w:rPr>
              <w:t>Elective Course</w:t>
            </w:r>
          </w:p>
        </w:tc>
        <w:tc>
          <w:tcPr>
            <w:tcW w:w="720" w:type="dxa"/>
          </w:tcPr>
          <w:p w14:paraId="68A3599E" w14:textId="66950080" w:rsidR="00BC7F6B" w:rsidRPr="00BC7F6B" w:rsidRDefault="00BC7F6B" w:rsidP="00BC7F6B">
            <w:pPr>
              <w:rPr>
                <w:rFonts w:ascii="Cambria" w:hAnsi="Cambria"/>
                <w:sz w:val="22"/>
                <w:szCs w:val="22"/>
              </w:rPr>
            </w:pPr>
            <w:r w:rsidRPr="00BC7F6B">
              <w:rPr>
                <w:rFonts w:ascii="Cambria" w:hAnsi="Cambria"/>
                <w:sz w:val="22"/>
                <w:szCs w:val="22"/>
              </w:rPr>
              <w:t>D:</w:t>
            </w:r>
          </w:p>
        </w:tc>
        <w:tc>
          <w:tcPr>
            <w:tcW w:w="2970" w:type="dxa"/>
          </w:tcPr>
          <w:p w14:paraId="68352F48" w14:textId="62C70AE6" w:rsidR="00BC7F6B" w:rsidRPr="00BC7F6B" w:rsidRDefault="00BC7F6B" w:rsidP="00BC7F6B">
            <w:pPr>
              <w:rPr>
                <w:rFonts w:ascii="Cambria" w:hAnsi="Cambria"/>
                <w:sz w:val="22"/>
                <w:szCs w:val="22"/>
              </w:rPr>
            </w:pPr>
            <w:r w:rsidRPr="00BC7F6B">
              <w:rPr>
                <w:rFonts w:ascii="Cambria" w:hAnsi="Cambria"/>
                <w:sz w:val="22"/>
                <w:szCs w:val="22"/>
              </w:rPr>
              <w:t>Diversity</w:t>
            </w:r>
          </w:p>
        </w:tc>
        <w:tc>
          <w:tcPr>
            <w:tcW w:w="720" w:type="dxa"/>
          </w:tcPr>
          <w:p w14:paraId="707C4112" w14:textId="77777777" w:rsidR="00BC7F6B" w:rsidRPr="00BC7F6B" w:rsidRDefault="00BC7F6B" w:rsidP="00BC7F6B">
            <w:pPr>
              <w:rPr>
                <w:rFonts w:ascii="Cambria" w:hAnsi="Cambria"/>
                <w:sz w:val="22"/>
                <w:szCs w:val="22"/>
              </w:rPr>
            </w:pPr>
          </w:p>
        </w:tc>
        <w:tc>
          <w:tcPr>
            <w:tcW w:w="2335" w:type="dxa"/>
          </w:tcPr>
          <w:p w14:paraId="5B63D9CC" w14:textId="508DF1A6" w:rsidR="00BC7F6B" w:rsidRPr="00BC7F6B" w:rsidRDefault="00BC7F6B" w:rsidP="00BC7F6B">
            <w:pPr>
              <w:rPr>
                <w:rFonts w:ascii="Cambria" w:hAnsi="Cambria"/>
                <w:sz w:val="22"/>
                <w:szCs w:val="22"/>
              </w:rPr>
            </w:pPr>
          </w:p>
        </w:tc>
      </w:tr>
    </w:tbl>
    <w:p w14:paraId="4900D5BB" w14:textId="37E04BA2" w:rsidR="00BC7F6B" w:rsidRPr="00BC7F6B" w:rsidRDefault="00BC7F6B" w:rsidP="00BC7F6B">
      <w:pPr>
        <w:rPr>
          <w:rFonts w:ascii="Cambria" w:hAnsi="Cambria"/>
        </w:rPr>
      </w:pPr>
    </w:p>
    <w:p w14:paraId="2008D30F" w14:textId="281E4D1C" w:rsidR="00BC7F6B" w:rsidRDefault="00BC7F6B" w:rsidP="00BC7F6B">
      <w:pPr>
        <w:rPr>
          <w:rFonts w:ascii="Cambria" w:hAnsi="Cambria"/>
        </w:rPr>
      </w:pPr>
      <w:r w:rsidRPr="00BC7F6B">
        <w:rPr>
          <w:rFonts w:ascii="Cambria" w:hAnsi="Cambria"/>
        </w:rPr>
        <w:t>FIRST CHOICE</w:t>
      </w:r>
      <w:r>
        <w:rPr>
          <w:rFonts w:ascii="Cambria" w:hAnsi="Cambria"/>
        </w:rPr>
        <w:t>:</w:t>
      </w:r>
    </w:p>
    <w:tbl>
      <w:tblPr>
        <w:tblStyle w:val="TableGrid"/>
        <w:tblW w:w="0" w:type="auto"/>
        <w:tblLook w:val="04A0" w:firstRow="1" w:lastRow="0" w:firstColumn="1" w:lastColumn="0" w:noHBand="0" w:noVBand="1"/>
      </w:tblPr>
      <w:tblGrid>
        <w:gridCol w:w="1165"/>
        <w:gridCol w:w="4410"/>
        <w:gridCol w:w="1260"/>
        <w:gridCol w:w="1620"/>
        <w:gridCol w:w="895"/>
      </w:tblGrid>
      <w:tr w:rsidR="00BC7F6B" w14:paraId="412DF2B4" w14:textId="77777777" w:rsidTr="00BC7F6B">
        <w:tc>
          <w:tcPr>
            <w:tcW w:w="1165" w:type="dxa"/>
          </w:tcPr>
          <w:p w14:paraId="634DE155" w14:textId="7AB056CF" w:rsidR="00BC7F6B" w:rsidRDefault="00BC7F6B" w:rsidP="00BC7F6B">
            <w:pPr>
              <w:rPr>
                <w:rFonts w:ascii="Cambria" w:hAnsi="Cambria"/>
              </w:rPr>
            </w:pPr>
            <w:r>
              <w:rPr>
                <w:rFonts w:ascii="Cambria" w:hAnsi="Cambria"/>
              </w:rPr>
              <w:t>Course Number</w:t>
            </w:r>
          </w:p>
        </w:tc>
        <w:tc>
          <w:tcPr>
            <w:tcW w:w="4410" w:type="dxa"/>
          </w:tcPr>
          <w:p w14:paraId="3DCA7596" w14:textId="718E74E7" w:rsidR="00BC7F6B" w:rsidRDefault="00BC7F6B" w:rsidP="00BC7F6B">
            <w:pPr>
              <w:rPr>
                <w:rFonts w:ascii="Cambria" w:hAnsi="Cambria"/>
              </w:rPr>
            </w:pPr>
            <w:r>
              <w:rPr>
                <w:rFonts w:ascii="Cambria" w:hAnsi="Cambria"/>
              </w:rPr>
              <w:t>Course Title</w:t>
            </w:r>
          </w:p>
        </w:tc>
        <w:tc>
          <w:tcPr>
            <w:tcW w:w="1260" w:type="dxa"/>
          </w:tcPr>
          <w:p w14:paraId="1B0DD110" w14:textId="2D7E2536" w:rsidR="00BC7F6B" w:rsidRDefault="00BC7F6B" w:rsidP="00BC7F6B">
            <w:pPr>
              <w:rPr>
                <w:rFonts w:ascii="Cambria" w:hAnsi="Cambria"/>
              </w:rPr>
            </w:pPr>
            <w:r>
              <w:rPr>
                <w:rFonts w:ascii="Cambria" w:hAnsi="Cambria"/>
              </w:rPr>
              <w:t>Credits</w:t>
            </w:r>
          </w:p>
        </w:tc>
        <w:tc>
          <w:tcPr>
            <w:tcW w:w="1620" w:type="dxa"/>
          </w:tcPr>
          <w:p w14:paraId="7C1A16EB" w14:textId="7DCCF1E3" w:rsidR="00BC7F6B" w:rsidRDefault="00BC7F6B" w:rsidP="00BC7F6B">
            <w:pPr>
              <w:rPr>
                <w:rFonts w:ascii="Cambria" w:hAnsi="Cambria"/>
              </w:rPr>
            </w:pPr>
            <w:r>
              <w:rPr>
                <w:rFonts w:ascii="Cambria" w:hAnsi="Cambria"/>
              </w:rPr>
              <w:t>Meeting Days/Times</w:t>
            </w:r>
          </w:p>
        </w:tc>
        <w:tc>
          <w:tcPr>
            <w:tcW w:w="895" w:type="dxa"/>
          </w:tcPr>
          <w:p w14:paraId="0FEE39D9" w14:textId="744B1AA8" w:rsidR="00BC7F6B" w:rsidRDefault="00BC7F6B" w:rsidP="00BC7F6B">
            <w:pPr>
              <w:rPr>
                <w:rFonts w:ascii="Cambria" w:hAnsi="Cambria"/>
              </w:rPr>
            </w:pPr>
            <w:r>
              <w:rPr>
                <w:rFonts w:ascii="Cambria" w:hAnsi="Cambria"/>
              </w:rPr>
              <w:t>Code</w:t>
            </w:r>
          </w:p>
        </w:tc>
      </w:tr>
      <w:tr w:rsidR="00BC7F6B" w14:paraId="36007015" w14:textId="77777777" w:rsidTr="00BC7F6B">
        <w:tc>
          <w:tcPr>
            <w:tcW w:w="1165" w:type="dxa"/>
          </w:tcPr>
          <w:p w14:paraId="7F2DD379" w14:textId="77777777" w:rsidR="00BC7F6B" w:rsidRPr="00BC7F6B" w:rsidRDefault="00BC7F6B" w:rsidP="00BC7F6B">
            <w:pPr>
              <w:rPr>
                <w:rFonts w:ascii="Cambria" w:hAnsi="Cambria"/>
                <w:u w:val="single"/>
              </w:rPr>
            </w:pPr>
          </w:p>
          <w:p w14:paraId="1AC4B810" w14:textId="378C710B" w:rsidR="00BC7F6B" w:rsidRPr="00BC7F6B" w:rsidRDefault="00BC7F6B" w:rsidP="00BC7F6B">
            <w:pPr>
              <w:rPr>
                <w:rFonts w:ascii="Cambria" w:hAnsi="Cambria"/>
              </w:rPr>
            </w:pPr>
          </w:p>
        </w:tc>
        <w:tc>
          <w:tcPr>
            <w:tcW w:w="4410" w:type="dxa"/>
          </w:tcPr>
          <w:p w14:paraId="07D5FB08" w14:textId="77777777" w:rsidR="00BC7F6B" w:rsidRDefault="00BC7F6B" w:rsidP="00BC7F6B">
            <w:pPr>
              <w:rPr>
                <w:rFonts w:ascii="Cambria" w:hAnsi="Cambria"/>
              </w:rPr>
            </w:pPr>
          </w:p>
        </w:tc>
        <w:tc>
          <w:tcPr>
            <w:tcW w:w="1260" w:type="dxa"/>
          </w:tcPr>
          <w:p w14:paraId="370C24BE" w14:textId="77777777" w:rsidR="00BC7F6B" w:rsidRDefault="00BC7F6B" w:rsidP="00BC7F6B">
            <w:pPr>
              <w:rPr>
                <w:rFonts w:ascii="Cambria" w:hAnsi="Cambria"/>
              </w:rPr>
            </w:pPr>
          </w:p>
        </w:tc>
        <w:tc>
          <w:tcPr>
            <w:tcW w:w="1620" w:type="dxa"/>
          </w:tcPr>
          <w:p w14:paraId="67EA67C2" w14:textId="77777777" w:rsidR="00BC7F6B" w:rsidRDefault="00BC7F6B" w:rsidP="00BC7F6B">
            <w:pPr>
              <w:rPr>
                <w:rFonts w:ascii="Cambria" w:hAnsi="Cambria"/>
              </w:rPr>
            </w:pPr>
          </w:p>
        </w:tc>
        <w:tc>
          <w:tcPr>
            <w:tcW w:w="895" w:type="dxa"/>
          </w:tcPr>
          <w:p w14:paraId="269B7C68" w14:textId="77777777" w:rsidR="00BC7F6B" w:rsidRDefault="00BC7F6B" w:rsidP="00BC7F6B">
            <w:pPr>
              <w:rPr>
                <w:rFonts w:ascii="Cambria" w:hAnsi="Cambria"/>
              </w:rPr>
            </w:pPr>
          </w:p>
        </w:tc>
      </w:tr>
      <w:tr w:rsidR="00BC7F6B" w14:paraId="396FB2FD" w14:textId="77777777" w:rsidTr="00BC7F6B">
        <w:tc>
          <w:tcPr>
            <w:tcW w:w="1165" w:type="dxa"/>
          </w:tcPr>
          <w:p w14:paraId="3204B213" w14:textId="77777777" w:rsidR="00BC7F6B" w:rsidRDefault="00BC7F6B" w:rsidP="00BC7F6B">
            <w:pPr>
              <w:rPr>
                <w:rFonts w:ascii="Cambria" w:hAnsi="Cambria"/>
              </w:rPr>
            </w:pPr>
          </w:p>
          <w:p w14:paraId="49D8A859" w14:textId="1C16CEB5" w:rsidR="00BC7F6B" w:rsidRDefault="00BC7F6B" w:rsidP="00BC7F6B">
            <w:pPr>
              <w:rPr>
                <w:rFonts w:ascii="Cambria" w:hAnsi="Cambria"/>
              </w:rPr>
            </w:pPr>
          </w:p>
        </w:tc>
        <w:tc>
          <w:tcPr>
            <w:tcW w:w="4410" w:type="dxa"/>
          </w:tcPr>
          <w:p w14:paraId="17BF4C8E" w14:textId="77777777" w:rsidR="00BC7F6B" w:rsidRDefault="00BC7F6B" w:rsidP="00BC7F6B">
            <w:pPr>
              <w:rPr>
                <w:rFonts w:ascii="Cambria" w:hAnsi="Cambria"/>
              </w:rPr>
            </w:pPr>
          </w:p>
        </w:tc>
        <w:tc>
          <w:tcPr>
            <w:tcW w:w="1260" w:type="dxa"/>
          </w:tcPr>
          <w:p w14:paraId="20E89E7B" w14:textId="77777777" w:rsidR="00BC7F6B" w:rsidRDefault="00BC7F6B" w:rsidP="00BC7F6B">
            <w:pPr>
              <w:rPr>
                <w:rFonts w:ascii="Cambria" w:hAnsi="Cambria"/>
              </w:rPr>
            </w:pPr>
          </w:p>
        </w:tc>
        <w:tc>
          <w:tcPr>
            <w:tcW w:w="1620" w:type="dxa"/>
          </w:tcPr>
          <w:p w14:paraId="1714A5AF" w14:textId="77777777" w:rsidR="00BC7F6B" w:rsidRDefault="00BC7F6B" w:rsidP="00BC7F6B">
            <w:pPr>
              <w:rPr>
                <w:rFonts w:ascii="Cambria" w:hAnsi="Cambria"/>
              </w:rPr>
            </w:pPr>
          </w:p>
        </w:tc>
        <w:tc>
          <w:tcPr>
            <w:tcW w:w="895" w:type="dxa"/>
          </w:tcPr>
          <w:p w14:paraId="0E24EB9E" w14:textId="77777777" w:rsidR="00BC7F6B" w:rsidRDefault="00BC7F6B" w:rsidP="00BC7F6B">
            <w:pPr>
              <w:rPr>
                <w:rFonts w:ascii="Cambria" w:hAnsi="Cambria"/>
              </w:rPr>
            </w:pPr>
          </w:p>
        </w:tc>
      </w:tr>
      <w:tr w:rsidR="00BC7F6B" w14:paraId="1111AAB5" w14:textId="77777777" w:rsidTr="00BC7F6B">
        <w:tc>
          <w:tcPr>
            <w:tcW w:w="1165" w:type="dxa"/>
          </w:tcPr>
          <w:p w14:paraId="4AE7CA4C" w14:textId="77777777" w:rsidR="00BC7F6B" w:rsidRDefault="00BC7F6B" w:rsidP="00BC7F6B">
            <w:pPr>
              <w:rPr>
                <w:rFonts w:ascii="Cambria" w:hAnsi="Cambria"/>
              </w:rPr>
            </w:pPr>
          </w:p>
          <w:p w14:paraId="0D325C4B" w14:textId="79303ED8" w:rsidR="00BC7F6B" w:rsidRDefault="00BC7F6B" w:rsidP="00BC7F6B">
            <w:pPr>
              <w:rPr>
                <w:rFonts w:ascii="Cambria" w:hAnsi="Cambria"/>
              </w:rPr>
            </w:pPr>
          </w:p>
        </w:tc>
        <w:tc>
          <w:tcPr>
            <w:tcW w:w="4410" w:type="dxa"/>
          </w:tcPr>
          <w:p w14:paraId="600B6E8E" w14:textId="77777777" w:rsidR="00BC7F6B" w:rsidRDefault="00BC7F6B" w:rsidP="00BC7F6B">
            <w:pPr>
              <w:rPr>
                <w:rFonts w:ascii="Cambria" w:hAnsi="Cambria"/>
              </w:rPr>
            </w:pPr>
          </w:p>
        </w:tc>
        <w:tc>
          <w:tcPr>
            <w:tcW w:w="1260" w:type="dxa"/>
          </w:tcPr>
          <w:p w14:paraId="319D181A" w14:textId="77777777" w:rsidR="00BC7F6B" w:rsidRDefault="00BC7F6B" w:rsidP="00BC7F6B">
            <w:pPr>
              <w:rPr>
                <w:rFonts w:ascii="Cambria" w:hAnsi="Cambria"/>
              </w:rPr>
            </w:pPr>
          </w:p>
        </w:tc>
        <w:tc>
          <w:tcPr>
            <w:tcW w:w="1620" w:type="dxa"/>
          </w:tcPr>
          <w:p w14:paraId="72B2611A" w14:textId="77777777" w:rsidR="00BC7F6B" w:rsidRDefault="00BC7F6B" w:rsidP="00BC7F6B">
            <w:pPr>
              <w:rPr>
                <w:rFonts w:ascii="Cambria" w:hAnsi="Cambria"/>
              </w:rPr>
            </w:pPr>
          </w:p>
        </w:tc>
        <w:tc>
          <w:tcPr>
            <w:tcW w:w="895" w:type="dxa"/>
          </w:tcPr>
          <w:p w14:paraId="40442379" w14:textId="77777777" w:rsidR="00BC7F6B" w:rsidRDefault="00BC7F6B" w:rsidP="00BC7F6B">
            <w:pPr>
              <w:rPr>
                <w:rFonts w:ascii="Cambria" w:hAnsi="Cambria"/>
              </w:rPr>
            </w:pPr>
          </w:p>
        </w:tc>
      </w:tr>
      <w:tr w:rsidR="00BC7F6B" w14:paraId="425A7DB0" w14:textId="77777777" w:rsidTr="00BC7F6B">
        <w:tc>
          <w:tcPr>
            <w:tcW w:w="1165" w:type="dxa"/>
          </w:tcPr>
          <w:p w14:paraId="313F5A47" w14:textId="77777777" w:rsidR="00BC7F6B" w:rsidRDefault="00BC7F6B" w:rsidP="00BC7F6B">
            <w:pPr>
              <w:rPr>
                <w:rFonts w:ascii="Cambria" w:hAnsi="Cambria"/>
              </w:rPr>
            </w:pPr>
          </w:p>
          <w:p w14:paraId="6DCE9BBF" w14:textId="394899C1" w:rsidR="00BC7F6B" w:rsidRDefault="00BC7F6B" w:rsidP="00BC7F6B">
            <w:pPr>
              <w:rPr>
                <w:rFonts w:ascii="Cambria" w:hAnsi="Cambria"/>
              </w:rPr>
            </w:pPr>
          </w:p>
        </w:tc>
        <w:tc>
          <w:tcPr>
            <w:tcW w:w="4410" w:type="dxa"/>
          </w:tcPr>
          <w:p w14:paraId="2A39DEDB" w14:textId="77777777" w:rsidR="00BC7F6B" w:rsidRDefault="00BC7F6B" w:rsidP="00BC7F6B">
            <w:pPr>
              <w:rPr>
                <w:rFonts w:ascii="Cambria" w:hAnsi="Cambria"/>
              </w:rPr>
            </w:pPr>
          </w:p>
        </w:tc>
        <w:tc>
          <w:tcPr>
            <w:tcW w:w="1260" w:type="dxa"/>
          </w:tcPr>
          <w:p w14:paraId="092743C4" w14:textId="77777777" w:rsidR="00BC7F6B" w:rsidRDefault="00BC7F6B" w:rsidP="00BC7F6B">
            <w:pPr>
              <w:rPr>
                <w:rFonts w:ascii="Cambria" w:hAnsi="Cambria"/>
              </w:rPr>
            </w:pPr>
          </w:p>
        </w:tc>
        <w:tc>
          <w:tcPr>
            <w:tcW w:w="1620" w:type="dxa"/>
          </w:tcPr>
          <w:p w14:paraId="425F5F44" w14:textId="77777777" w:rsidR="00BC7F6B" w:rsidRDefault="00BC7F6B" w:rsidP="00BC7F6B">
            <w:pPr>
              <w:rPr>
                <w:rFonts w:ascii="Cambria" w:hAnsi="Cambria"/>
              </w:rPr>
            </w:pPr>
          </w:p>
        </w:tc>
        <w:tc>
          <w:tcPr>
            <w:tcW w:w="895" w:type="dxa"/>
          </w:tcPr>
          <w:p w14:paraId="5FD67BDC" w14:textId="77777777" w:rsidR="00BC7F6B" w:rsidRDefault="00BC7F6B" w:rsidP="00BC7F6B">
            <w:pPr>
              <w:rPr>
                <w:rFonts w:ascii="Cambria" w:hAnsi="Cambria"/>
              </w:rPr>
            </w:pPr>
          </w:p>
        </w:tc>
      </w:tr>
      <w:tr w:rsidR="00BC7F6B" w14:paraId="308AAED9" w14:textId="77777777" w:rsidTr="00BC7F6B">
        <w:tc>
          <w:tcPr>
            <w:tcW w:w="1165" w:type="dxa"/>
          </w:tcPr>
          <w:p w14:paraId="064B6171" w14:textId="77777777" w:rsidR="00BC7F6B" w:rsidRDefault="00BC7F6B" w:rsidP="00BC7F6B">
            <w:pPr>
              <w:rPr>
                <w:rFonts w:ascii="Cambria" w:hAnsi="Cambria"/>
              </w:rPr>
            </w:pPr>
          </w:p>
          <w:p w14:paraId="2494AFD1" w14:textId="66773579" w:rsidR="00BC7F6B" w:rsidRDefault="00BC7F6B" w:rsidP="00BC7F6B">
            <w:pPr>
              <w:rPr>
                <w:rFonts w:ascii="Cambria" w:hAnsi="Cambria"/>
              </w:rPr>
            </w:pPr>
          </w:p>
        </w:tc>
        <w:tc>
          <w:tcPr>
            <w:tcW w:w="4410" w:type="dxa"/>
          </w:tcPr>
          <w:p w14:paraId="7729A776" w14:textId="77777777" w:rsidR="00BC7F6B" w:rsidRDefault="00BC7F6B" w:rsidP="00BC7F6B">
            <w:pPr>
              <w:rPr>
                <w:rFonts w:ascii="Cambria" w:hAnsi="Cambria"/>
              </w:rPr>
            </w:pPr>
          </w:p>
        </w:tc>
        <w:tc>
          <w:tcPr>
            <w:tcW w:w="1260" w:type="dxa"/>
          </w:tcPr>
          <w:p w14:paraId="140A3F19" w14:textId="77777777" w:rsidR="00BC7F6B" w:rsidRDefault="00BC7F6B" w:rsidP="00BC7F6B">
            <w:pPr>
              <w:rPr>
                <w:rFonts w:ascii="Cambria" w:hAnsi="Cambria"/>
              </w:rPr>
            </w:pPr>
          </w:p>
        </w:tc>
        <w:tc>
          <w:tcPr>
            <w:tcW w:w="1620" w:type="dxa"/>
          </w:tcPr>
          <w:p w14:paraId="682364D7" w14:textId="77777777" w:rsidR="00BC7F6B" w:rsidRDefault="00BC7F6B" w:rsidP="00BC7F6B">
            <w:pPr>
              <w:rPr>
                <w:rFonts w:ascii="Cambria" w:hAnsi="Cambria"/>
              </w:rPr>
            </w:pPr>
          </w:p>
        </w:tc>
        <w:tc>
          <w:tcPr>
            <w:tcW w:w="895" w:type="dxa"/>
          </w:tcPr>
          <w:p w14:paraId="30E0863D" w14:textId="77777777" w:rsidR="00BC7F6B" w:rsidRDefault="00BC7F6B" w:rsidP="00BC7F6B">
            <w:pPr>
              <w:rPr>
                <w:rFonts w:ascii="Cambria" w:hAnsi="Cambria"/>
              </w:rPr>
            </w:pPr>
          </w:p>
        </w:tc>
      </w:tr>
      <w:tr w:rsidR="00BC7F6B" w14:paraId="36325A1E" w14:textId="77777777" w:rsidTr="00BC7F6B">
        <w:tc>
          <w:tcPr>
            <w:tcW w:w="1165" w:type="dxa"/>
          </w:tcPr>
          <w:p w14:paraId="4F7E2994" w14:textId="77777777" w:rsidR="00BC7F6B" w:rsidRDefault="00BC7F6B" w:rsidP="00BC7F6B">
            <w:pPr>
              <w:rPr>
                <w:rFonts w:ascii="Cambria" w:hAnsi="Cambria"/>
              </w:rPr>
            </w:pPr>
          </w:p>
          <w:p w14:paraId="536288C2" w14:textId="14E5D08B" w:rsidR="00BC7F6B" w:rsidRDefault="00BC7F6B" w:rsidP="00BC7F6B">
            <w:pPr>
              <w:rPr>
                <w:rFonts w:ascii="Cambria" w:hAnsi="Cambria"/>
              </w:rPr>
            </w:pPr>
          </w:p>
        </w:tc>
        <w:tc>
          <w:tcPr>
            <w:tcW w:w="4410" w:type="dxa"/>
          </w:tcPr>
          <w:p w14:paraId="062550B9" w14:textId="77777777" w:rsidR="00BC7F6B" w:rsidRDefault="00BC7F6B" w:rsidP="00BC7F6B">
            <w:pPr>
              <w:rPr>
                <w:rFonts w:ascii="Cambria" w:hAnsi="Cambria"/>
              </w:rPr>
            </w:pPr>
          </w:p>
        </w:tc>
        <w:tc>
          <w:tcPr>
            <w:tcW w:w="1260" w:type="dxa"/>
          </w:tcPr>
          <w:p w14:paraId="60967F4E" w14:textId="77777777" w:rsidR="00BC7F6B" w:rsidRDefault="00BC7F6B" w:rsidP="00BC7F6B">
            <w:pPr>
              <w:rPr>
                <w:rFonts w:ascii="Cambria" w:hAnsi="Cambria"/>
              </w:rPr>
            </w:pPr>
          </w:p>
        </w:tc>
        <w:tc>
          <w:tcPr>
            <w:tcW w:w="1620" w:type="dxa"/>
          </w:tcPr>
          <w:p w14:paraId="089EB2B9" w14:textId="77777777" w:rsidR="00BC7F6B" w:rsidRDefault="00BC7F6B" w:rsidP="00BC7F6B">
            <w:pPr>
              <w:rPr>
                <w:rFonts w:ascii="Cambria" w:hAnsi="Cambria"/>
              </w:rPr>
            </w:pPr>
          </w:p>
        </w:tc>
        <w:tc>
          <w:tcPr>
            <w:tcW w:w="895" w:type="dxa"/>
          </w:tcPr>
          <w:p w14:paraId="4B3B1F73" w14:textId="77777777" w:rsidR="00BC7F6B" w:rsidRDefault="00BC7F6B" w:rsidP="00BC7F6B">
            <w:pPr>
              <w:rPr>
                <w:rFonts w:ascii="Cambria" w:hAnsi="Cambria"/>
              </w:rPr>
            </w:pPr>
          </w:p>
        </w:tc>
      </w:tr>
      <w:tr w:rsidR="00BC7F6B" w14:paraId="6E75F2A2" w14:textId="77777777" w:rsidTr="00BC7F6B">
        <w:tc>
          <w:tcPr>
            <w:tcW w:w="1165" w:type="dxa"/>
          </w:tcPr>
          <w:p w14:paraId="51F268AF" w14:textId="77777777" w:rsidR="00BC7F6B" w:rsidRDefault="00BC7F6B" w:rsidP="00BC7F6B">
            <w:pPr>
              <w:rPr>
                <w:rFonts w:ascii="Cambria" w:hAnsi="Cambria"/>
              </w:rPr>
            </w:pPr>
          </w:p>
          <w:p w14:paraId="44B7F47C" w14:textId="360DFEBD" w:rsidR="00BC7F6B" w:rsidRDefault="00BC7F6B" w:rsidP="00BC7F6B">
            <w:pPr>
              <w:rPr>
                <w:rFonts w:ascii="Cambria" w:hAnsi="Cambria"/>
              </w:rPr>
            </w:pPr>
          </w:p>
        </w:tc>
        <w:tc>
          <w:tcPr>
            <w:tcW w:w="4410" w:type="dxa"/>
          </w:tcPr>
          <w:p w14:paraId="602B0CBD" w14:textId="77777777" w:rsidR="00BC7F6B" w:rsidRDefault="00BC7F6B" w:rsidP="00BC7F6B">
            <w:pPr>
              <w:rPr>
                <w:rFonts w:ascii="Cambria" w:hAnsi="Cambria"/>
              </w:rPr>
            </w:pPr>
          </w:p>
        </w:tc>
        <w:tc>
          <w:tcPr>
            <w:tcW w:w="1260" w:type="dxa"/>
          </w:tcPr>
          <w:p w14:paraId="6E94AABD" w14:textId="77777777" w:rsidR="00BC7F6B" w:rsidRDefault="00BC7F6B" w:rsidP="00BC7F6B">
            <w:pPr>
              <w:rPr>
                <w:rFonts w:ascii="Cambria" w:hAnsi="Cambria"/>
              </w:rPr>
            </w:pPr>
          </w:p>
        </w:tc>
        <w:tc>
          <w:tcPr>
            <w:tcW w:w="1620" w:type="dxa"/>
          </w:tcPr>
          <w:p w14:paraId="58670D12" w14:textId="77777777" w:rsidR="00BC7F6B" w:rsidRDefault="00BC7F6B" w:rsidP="00BC7F6B">
            <w:pPr>
              <w:rPr>
                <w:rFonts w:ascii="Cambria" w:hAnsi="Cambria"/>
              </w:rPr>
            </w:pPr>
          </w:p>
        </w:tc>
        <w:tc>
          <w:tcPr>
            <w:tcW w:w="895" w:type="dxa"/>
          </w:tcPr>
          <w:p w14:paraId="046D417C" w14:textId="77777777" w:rsidR="00BC7F6B" w:rsidRDefault="00BC7F6B" w:rsidP="00BC7F6B">
            <w:pPr>
              <w:rPr>
                <w:rFonts w:ascii="Cambria" w:hAnsi="Cambria"/>
              </w:rPr>
            </w:pPr>
          </w:p>
        </w:tc>
      </w:tr>
    </w:tbl>
    <w:p w14:paraId="402D8009" w14:textId="12DC14B4" w:rsidR="00BC7F6B" w:rsidRDefault="00BC7F6B" w:rsidP="00BC7F6B">
      <w:pPr>
        <w:rPr>
          <w:rFonts w:ascii="Cambria" w:hAnsi="Cambria"/>
        </w:rPr>
      </w:pPr>
    </w:p>
    <w:p w14:paraId="472A1CCE" w14:textId="0478C4B0" w:rsidR="00BC7F6B" w:rsidRDefault="00BC7F6B" w:rsidP="00BC7F6B">
      <w:pPr>
        <w:rPr>
          <w:rFonts w:ascii="Cambria" w:hAnsi="Cambria"/>
        </w:rPr>
      </w:pPr>
      <w:r>
        <w:rPr>
          <w:rFonts w:ascii="Cambria" w:hAnsi="Cambria"/>
        </w:rPr>
        <w:t>SECOND</w:t>
      </w:r>
      <w:r w:rsidRPr="00BC7F6B">
        <w:rPr>
          <w:rFonts w:ascii="Cambria" w:hAnsi="Cambria"/>
        </w:rPr>
        <w:t xml:space="preserve"> CHOICE</w:t>
      </w:r>
      <w:r>
        <w:rPr>
          <w:rFonts w:ascii="Cambria" w:hAnsi="Cambria"/>
        </w:rPr>
        <w:t>:</w:t>
      </w:r>
    </w:p>
    <w:tbl>
      <w:tblPr>
        <w:tblStyle w:val="TableGrid"/>
        <w:tblW w:w="0" w:type="auto"/>
        <w:tblLook w:val="04A0" w:firstRow="1" w:lastRow="0" w:firstColumn="1" w:lastColumn="0" w:noHBand="0" w:noVBand="1"/>
      </w:tblPr>
      <w:tblGrid>
        <w:gridCol w:w="1165"/>
        <w:gridCol w:w="4410"/>
        <w:gridCol w:w="1260"/>
        <w:gridCol w:w="1620"/>
        <w:gridCol w:w="895"/>
      </w:tblGrid>
      <w:tr w:rsidR="00BC7F6B" w14:paraId="02E177F5" w14:textId="77777777" w:rsidTr="002163C9">
        <w:tc>
          <w:tcPr>
            <w:tcW w:w="1165" w:type="dxa"/>
          </w:tcPr>
          <w:p w14:paraId="359FE80C" w14:textId="77777777" w:rsidR="00BC7F6B" w:rsidRDefault="00BC7F6B" w:rsidP="002163C9">
            <w:pPr>
              <w:rPr>
                <w:rFonts w:ascii="Cambria" w:hAnsi="Cambria"/>
              </w:rPr>
            </w:pPr>
            <w:r>
              <w:rPr>
                <w:rFonts w:ascii="Cambria" w:hAnsi="Cambria"/>
              </w:rPr>
              <w:t>Course Number</w:t>
            </w:r>
          </w:p>
        </w:tc>
        <w:tc>
          <w:tcPr>
            <w:tcW w:w="4410" w:type="dxa"/>
          </w:tcPr>
          <w:p w14:paraId="5295ECB3" w14:textId="77777777" w:rsidR="00BC7F6B" w:rsidRDefault="00BC7F6B" w:rsidP="002163C9">
            <w:pPr>
              <w:rPr>
                <w:rFonts w:ascii="Cambria" w:hAnsi="Cambria"/>
              </w:rPr>
            </w:pPr>
            <w:r>
              <w:rPr>
                <w:rFonts w:ascii="Cambria" w:hAnsi="Cambria"/>
              </w:rPr>
              <w:t>Course Title</w:t>
            </w:r>
          </w:p>
        </w:tc>
        <w:tc>
          <w:tcPr>
            <w:tcW w:w="1260" w:type="dxa"/>
          </w:tcPr>
          <w:p w14:paraId="5CA66EC9" w14:textId="77777777" w:rsidR="00BC7F6B" w:rsidRDefault="00BC7F6B" w:rsidP="002163C9">
            <w:pPr>
              <w:rPr>
                <w:rFonts w:ascii="Cambria" w:hAnsi="Cambria"/>
              </w:rPr>
            </w:pPr>
            <w:r>
              <w:rPr>
                <w:rFonts w:ascii="Cambria" w:hAnsi="Cambria"/>
              </w:rPr>
              <w:t>Credits</w:t>
            </w:r>
          </w:p>
        </w:tc>
        <w:tc>
          <w:tcPr>
            <w:tcW w:w="1620" w:type="dxa"/>
          </w:tcPr>
          <w:p w14:paraId="77F4F41A" w14:textId="77777777" w:rsidR="00BC7F6B" w:rsidRDefault="00BC7F6B" w:rsidP="002163C9">
            <w:pPr>
              <w:rPr>
                <w:rFonts w:ascii="Cambria" w:hAnsi="Cambria"/>
              </w:rPr>
            </w:pPr>
            <w:r>
              <w:rPr>
                <w:rFonts w:ascii="Cambria" w:hAnsi="Cambria"/>
              </w:rPr>
              <w:t>Meeting Days/Times</w:t>
            </w:r>
          </w:p>
        </w:tc>
        <w:tc>
          <w:tcPr>
            <w:tcW w:w="895" w:type="dxa"/>
          </w:tcPr>
          <w:p w14:paraId="0B45768B" w14:textId="77777777" w:rsidR="00BC7F6B" w:rsidRDefault="00BC7F6B" w:rsidP="002163C9">
            <w:pPr>
              <w:rPr>
                <w:rFonts w:ascii="Cambria" w:hAnsi="Cambria"/>
              </w:rPr>
            </w:pPr>
            <w:r>
              <w:rPr>
                <w:rFonts w:ascii="Cambria" w:hAnsi="Cambria"/>
              </w:rPr>
              <w:t>Code</w:t>
            </w:r>
          </w:p>
        </w:tc>
      </w:tr>
      <w:tr w:rsidR="00BC7F6B" w14:paraId="53FCA587" w14:textId="77777777" w:rsidTr="002163C9">
        <w:tc>
          <w:tcPr>
            <w:tcW w:w="1165" w:type="dxa"/>
          </w:tcPr>
          <w:p w14:paraId="1EC3B418" w14:textId="77777777" w:rsidR="00BC7F6B" w:rsidRPr="00BC7F6B" w:rsidRDefault="00BC7F6B" w:rsidP="002163C9">
            <w:pPr>
              <w:rPr>
                <w:rFonts w:ascii="Cambria" w:hAnsi="Cambria"/>
                <w:u w:val="single"/>
              </w:rPr>
            </w:pPr>
          </w:p>
          <w:p w14:paraId="54E0B823" w14:textId="77777777" w:rsidR="00BC7F6B" w:rsidRPr="00BC7F6B" w:rsidRDefault="00BC7F6B" w:rsidP="002163C9">
            <w:pPr>
              <w:rPr>
                <w:rFonts w:ascii="Cambria" w:hAnsi="Cambria"/>
              </w:rPr>
            </w:pPr>
          </w:p>
        </w:tc>
        <w:tc>
          <w:tcPr>
            <w:tcW w:w="4410" w:type="dxa"/>
          </w:tcPr>
          <w:p w14:paraId="4C050921" w14:textId="77777777" w:rsidR="00BC7F6B" w:rsidRDefault="00BC7F6B" w:rsidP="002163C9">
            <w:pPr>
              <w:rPr>
                <w:rFonts w:ascii="Cambria" w:hAnsi="Cambria"/>
              </w:rPr>
            </w:pPr>
          </w:p>
        </w:tc>
        <w:tc>
          <w:tcPr>
            <w:tcW w:w="1260" w:type="dxa"/>
          </w:tcPr>
          <w:p w14:paraId="783C1ED6" w14:textId="77777777" w:rsidR="00BC7F6B" w:rsidRDefault="00BC7F6B" w:rsidP="002163C9">
            <w:pPr>
              <w:rPr>
                <w:rFonts w:ascii="Cambria" w:hAnsi="Cambria"/>
              </w:rPr>
            </w:pPr>
          </w:p>
        </w:tc>
        <w:tc>
          <w:tcPr>
            <w:tcW w:w="1620" w:type="dxa"/>
          </w:tcPr>
          <w:p w14:paraId="3577EE81" w14:textId="77777777" w:rsidR="00BC7F6B" w:rsidRDefault="00BC7F6B" w:rsidP="002163C9">
            <w:pPr>
              <w:rPr>
                <w:rFonts w:ascii="Cambria" w:hAnsi="Cambria"/>
              </w:rPr>
            </w:pPr>
          </w:p>
        </w:tc>
        <w:tc>
          <w:tcPr>
            <w:tcW w:w="895" w:type="dxa"/>
          </w:tcPr>
          <w:p w14:paraId="5505A0F4" w14:textId="77777777" w:rsidR="00BC7F6B" w:rsidRDefault="00BC7F6B" w:rsidP="002163C9">
            <w:pPr>
              <w:rPr>
                <w:rFonts w:ascii="Cambria" w:hAnsi="Cambria"/>
              </w:rPr>
            </w:pPr>
          </w:p>
        </w:tc>
      </w:tr>
      <w:tr w:rsidR="00BC7F6B" w14:paraId="794AA7F0" w14:textId="77777777" w:rsidTr="002163C9">
        <w:tc>
          <w:tcPr>
            <w:tcW w:w="1165" w:type="dxa"/>
          </w:tcPr>
          <w:p w14:paraId="1E6713AC" w14:textId="77777777" w:rsidR="00BC7F6B" w:rsidRDefault="00BC7F6B" w:rsidP="002163C9">
            <w:pPr>
              <w:rPr>
                <w:rFonts w:ascii="Cambria" w:hAnsi="Cambria"/>
              </w:rPr>
            </w:pPr>
          </w:p>
          <w:p w14:paraId="736A68FA" w14:textId="77777777" w:rsidR="00BC7F6B" w:rsidRDefault="00BC7F6B" w:rsidP="002163C9">
            <w:pPr>
              <w:rPr>
                <w:rFonts w:ascii="Cambria" w:hAnsi="Cambria"/>
              </w:rPr>
            </w:pPr>
          </w:p>
        </w:tc>
        <w:tc>
          <w:tcPr>
            <w:tcW w:w="4410" w:type="dxa"/>
          </w:tcPr>
          <w:p w14:paraId="544A2133" w14:textId="77777777" w:rsidR="00BC7F6B" w:rsidRDefault="00BC7F6B" w:rsidP="002163C9">
            <w:pPr>
              <w:rPr>
                <w:rFonts w:ascii="Cambria" w:hAnsi="Cambria"/>
              </w:rPr>
            </w:pPr>
          </w:p>
        </w:tc>
        <w:tc>
          <w:tcPr>
            <w:tcW w:w="1260" w:type="dxa"/>
          </w:tcPr>
          <w:p w14:paraId="3AE88E66" w14:textId="77777777" w:rsidR="00BC7F6B" w:rsidRDefault="00BC7F6B" w:rsidP="002163C9">
            <w:pPr>
              <w:rPr>
                <w:rFonts w:ascii="Cambria" w:hAnsi="Cambria"/>
              </w:rPr>
            </w:pPr>
          </w:p>
        </w:tc>
        <w:tc>
          <w:tcPr>
            <w:tcW w:w="1620" w:type="dxa"/>
          </w:tcPr>
          <w:p w14:paraId="06ABB5FA" w14:textId="77777777" w:rsidR="00BC7F6B" w:rsidRDefault="00BC7F6B" w:rsidP="002163C9">
            <w:pPr>
              <w:rPr>
                <w:rFonts w:ascii="Cambria" w:hAnsi="Cambria"/>
              </w:rPr>
            </w:pPr>
          </w:p>
        </w:tc>
        <w:tc>
          <w:tcPr>
            <w:tcW w:w="895" w:type="dxa"/>
          </w:tcPr>
          <w:p w14:paraId="0470DFE9" w14:textId="77777777" w:rsidR="00BC7F6B" w:rsidRDefault="00BC7F6B" w:rsidP="002163C9">
            <w:pPr>
              <w:rPr>
                <w:rFonts w:ascii="Cambria" w:hAnsi="Cambria"/>
              </w:rPr>
            </w:pPr>
          </w:p>
        </w:tc>
      </w:tr>
      <w:tr w:rsidR="00BC7F6B" w14:paraId="40871AC0" w14:textId="77777777" w:rsidTr="002163C9">
        <w:tc>
          <w:tcPr>
            <w:tcW w:w="1165" w:type="dxa"/>
          </w:tcPr>
          <w:p w14:paraId="4019882A" w14:textId="77777777" w:rsidR="00BC7F6B" w:rsidRDefault="00BC7F6B" w:rsidP="002163C9">
            <w:pPr>
              <w:rPr>
                <w:rFonts w:ascii="Cambria" w:hAnsi="Cambria"/>
              </w:rPr>
            </w:pPr>
          </w:p>
          <w:p w14:paraId="2E899557" w14:textId="77777777" w:rsidR="00BC7F6B" w:rsidRDefault="00BC7F6B" w:rsidP="002163C9">
            <w:pPr>
              <w:rPr>
                <w:rFonts w:ascii="Cambria" w:hAnsi="Cambria"/>
              </w:rPr>
            </w:pPr>
          </w:p>
        </w:tc>
        <w:tc>
          <w:tcPr>
            <w:tcW w:w="4410" w:type="dxa"/>
          </w:tcPr>
          <w:p w14:paraId="6F32FB87" w14:textId="77777777" w:rsidR="00BC7F6B" w:rsidRDefault="00BC7F6B" w:rsidP="002163C9">
            <w:pPr>
              <w:rPr>
                <w:rFonts w:ascii="Cambria" w:hAnsi="Cambria"/>
              </w:rPr>
            </w:pPr>
          </w:p>
        </w:tc>
        <w:tc>
          <w:tcPr>
            <w:tcW w:w="1260" w:type="dxa"/>
          </w:tcPr>
          <w:p w14:paraId="11E84A7B" w14:textId="77777777" w:rsidR="00BC7F6B" w:rsidRDefault="00BC7F6B" w:rsidP="002163C9">
            <w:pPr>
              <w:rPr>
                <w:rFonts w:ascii="Cambria" w:hAnsi="Cambria"/>
              </w:rPr>
            </w:pPr>
          </w:p>
        </w:tc>
        <w:tc>
          <w:tcPr>
            <w:tcW w:w="1620" w:type="dxa"/>
          </w:tcPr>
          <w:p w14:paraId="177DFB78" w14:textId="77777777" w:rsidR="00BC7F6B" w:rsidRDefault="00BC7F6B" w:rsidP="002163C9">
            <w:pPr>
              <w:rPr>
                <w:rFonts w:ascii="Cambria" w:hAnsi="Cambria"/>
              </w:rPr>
            </w:pPr>
          </w:p>
        </w:tc>
        <w:tc>
          <w:tcPr>
            <w:tcW w:w="895" w:type="dxa"/>
          </w:tcPr>
          <w:p w14:paraId="5724F991" w14:textId="77777777" w:rsidR="00BC7F6B" w:rsidRDefault="00BC7F6B" w:rsidP="002163C9">
            <w:pPr>
              <w:rPr>
                <w:rFonts w:ascii="Cambria" w:hAnsi="Cambria"/>
              </w:rPr>
            </w:pPr>
          </w:p>
        </w:tc>
      </w:tr>
      <w:tr w:rsidR="00BC7F6B" w14:paraId="2DA1ADF4" w14:textId="77777777" w:rsidTr="002163C9">
        <w:tc>
          <w:tcPr>
            <w:tcW w:w="1165" w:type="dxa"/>
          </w:tcPr>
          <w:p w14:paraId="1A1A00E2" w14:textId="77777777" w:rsidR="00BC7F6B" w:rsidRDefault="00BC7F6B" w:rsidP="002163C9">
            <w:pPr>
              <w:rPr>
                <w:rFonts w:ascii="Cambria" w:hAnsi="Cambria"/>
              </w:rPr>
            </w:pPr>
          </w:p>
          <w:p w14:paraId="72A09C5D" w14:textId="77777777" w:rsidR="00BC7F6B" w:rsidRDefault="00BC7F6B" w:rsidP="002163C9">
            <w:pPr>
              <w:rPr>
                <w:rFonts w:ascii="Cambria" w:hAnsi="Cambria"/>
              </w:rPr>
            </w:pPr>
          </w:p>
        </w:tc>
        <w:tc>
          <w:tcPr>
            <w:tcW w:w="4410" w:type="dxa"/>
          </w:tcPr>
          <w:p w14:paraId="169B99D1" w14:textId="77777777" w:rsidR="00BC7F6B" w:rsidRDefault="00BC7F6B" w:rsidP="002163C9">
            <w:pPr>
              <w:rPr>
                <w:rFonts w:ascii="Cambria" w:hAnsi="Cambria"/>
              </w:rPr>
            </w:pPr>
          </w:p>
        </w:tc>
        <w:tc>
          <w:tcPr>
            <w:tcW w:w="1260" w:type="dxa"/>
          </w:tcPr>
          <w:p w14:paraId="6A68AE7B" w14:textId="77777777" w:rsidR="00BC7F6B" w:rsidRDefault="00BC7F6B" w:rsidP="002163C9">
            <w:pPr>
              <w:rPr>
                <w:rFonts w:ascii="Cambria" w:hAnsi="Cambria"/>
              </w:rPr>
            </w:pPr>
          </w:p>
        </w:tc>
        <w:tc>
          <w:tcPr>
            <w:tcW w:w="1620" w:type="dxa"/>
          </w:tcPr>
          <w:p w14:paraId="4CFA906E" w14:textId="77777777" w:rsidR="00BC7F6B" w:rsidRDefault="00BC7F6B" w:rsidP="002163C9">
            <w:pPr>
              <w:rPr>
                <w:rFonts w:ascii="Cambria" w:hAnsi="Cambria"/>
              </w:rPr>
            </w:pPr>
          </w:p>
        </w:tc>
        <w:tc>
          <w:tcPr>
            <w:tcW w:w="895" w:type="dxa"/>
          </w:tcPr>
          <w:p w14:paraId="4383AD71" w14:textId="77777777" w:rsidR="00BC7F6B" w:rsidRDefault="00BC7F6B" w:rsidP="002163C9">
            <w:pPr>
              <w:rPr>
                <w:rFonts w:ascii="Cambria" w:hAnsi="Cambria"/>
              </w:rPr>
            </w:pPr>
          </w:p>
        </w:tc>
      </w:tr>
      <w:tr w:rsidR="00BC7F6B" w14:paraId="240391BB" w14:textId="77777777" w:rsidTr="002163C9">
        <w:tc>
          <w:tcPr>
            <w:tcW w:w="1165" w:type="dxa"/>
          </w:tcPr>
          <w:p w14:paraId="2E9B44AE" w14:textId="77777777" w:rsidR="00BC7F6B" w:rsidRDefault="00BC7F6B" w:rsidP="002163C9">
            <w:pPr>
              <w:rPr>
                <w:rFonts w:ascii="Cambria" w:hAnsi="Cambria"/>
              </w:rPr>
            </w:pPr>
          </w:p>
          <w:p w14:paraId="15A6954A" w14:textId="77777777" w:rsidR="00BC7F6B" w:rsidRDefault="00BC7F6B" w:rsidP="002163C9">
            <w:pPr>
              <w:rPr>
                <w:rFonts w:ascii="Cambria" w:hAnsi="Cambria"/>
              </w:rPr>
            </w:pPr>
          </w:p>
        </w:tc>
        <w:tc>
          <w:tcPr>
            <w:tcW w:w="4410" w:type="dxa"/>
          </w:tcPr>
          <w:p w14:paraId="32B9F5B3" w14:textId="77777777" w:rsidR="00BC7F6B" w:rsidRDefault="00BC7F6B" w:rsidP="002163C9">
            <w:pPr>
              <w:rPr>
                <w:rFonts w:ascii="Cambria" w:hAnsi="Cambria"/>
              </w:rPr>
            </w:pPr>
          </w:p>
        </w:tc>
        <w:tc>
          <w:tcPr>
            <w:tcW w:w="1260" w:type="dxa"/>
          </w:tcPr>
          <w:p w14:paraId="2313A840" w14:textId="77777777" w:rsidR="00BC7F6B" w:rsidRDefault="00BC7F6B" w:rsidP="002163C9">
            <w:pPr>
              <w:rPr>
                <w:rFonts w:ascii="Cambria" w:hAnsi="Cambria"/>
              </w:rPr>
            </w:pPr>
          </w:p>
        </w:tc>
        <w:tc>
          <w:tcPr>
            <w:tcW w:w="1620" w:type="dxa"/>
          </w:tcPr>
          <w:p w14:paraId="442A5905" w14:textId="77777777" w:rsidR="00BC7F6B" w:rsidRDefault="00BC7F6B" w:rsidP="002163C9">
            <w:pPr>
              <w:rPr>
                <w:rFonts w:ascii="Cambria" w:hAnsi="Cambria"/>
              </w:rPr>
            </w:pPr>
          </w:p>
        </w:tc>
        <w:tc>
          <w:tcPr>
            <w:tcW w:w="895" w:type="dxa"/>
          </w:tcPr>
          <w:p w14:paraId="27A5F061" w14:textId="77777777" w:rsidR="00BC7F6B" w:rsidRDefault="00BC7F6B" w:rsidP="002163C9">
            <w:pPr>
              <w:rPr>
                <w:rFonts w:ascii="Cambria" w:hAnsi="Cambria"/>
              </w:rPr>
            </w:pPr>
          </w:p>
        </w:tc>
      </w:tr>
      <w:tr w:rsidR="00BC7F6B" w14:paraId="5F84416E" w14:textId="77777777" w:rsidTr="002163C9">
        <w:tc>
          <w:tcPr>
            <w:tcW w:w="1165" w:type="dxa"/>
          </w:tcPr>
          <w:p w14:paraId="37FA7A44" w14:textId="77777777" w:rsidR="00BC7F6B" w:rsidRDefault="00BC7F6B" w:rsidP="002163C9">
            <w:pPr>
              <w:rPr>
                <w:rFonts w:ascii="Cambria" w:hAnsi="Cambria"/>
              </w:rPr>
            </w:pPr>
          </w:p>
          <w:p w14:paraId="1F31598C" w14:textId="77777777" w:rsidR="00BC7F6B" w:rsidRDefault="00BC7F6B" w:rsidP="002163C9">
            <w:pPr>
              <w:rPr>
                <w:rFonts w:ascii="Cambria" w:hAnsi="Cambria"/>
              </w:rPr>
            </w:pPr>
          </w:p>
        </w:tc>
        <w:tc>
          <w:tcPr>
            <w:tcW w:w="4410" w:type="dxa"/>
          </w:tcPr>
          <w:p w14:paraId="43451757" w14:textId="77777777" w:rsidR="00BC7F6B" w:rsidRDefault="00BC7F6B" w:rsidP="002163C9">
            <w:pPr>
              <w:rPr>
                <w:rFonts w:ascii="Cambria" w:hAnsi="Cambria"/>
              </w:rPr>
            </w:pPr>
          </w:p>
        </w:tc>
        <w:tc>
          <w:tcPr>
            <w:tcW w:w="1260" w:type="dxa"/>
          </w:tcPr>
          <w:p w14:paraId="4C9D4962" w14:textId="77777777" w:rsidR="00BC7F6B" w:rsidRDefault="00BC7F6B" w:rsidP="002163C9">
            <w:pPr>
              <w:rPr>
                <w:rFonts w:ascii="Cambria" w:hAnsi="Cambria"/>
              </w:rPr>
            </w:pPr>
          </w:p>
        </w:tc>
        <w:tc>
          <w:tcPr>
            <w:tcW w:w="1620" w:type="dxa"/>
          </w:tcPr>
          <w:p w14:paraId="49151A34" w14:textId="77777777" w:rsidR="00BC7F6B" w:rsidRDefault="00BC7F6B" w:rsidP="002163C9">
            <w:pPr>
              <w:rPr>
                <w:rFonts w:ascii="Cambria" w:hAnsi="Cambria"/>
              </w:rPr>
            </w:pPr>
          </w:p>
        </w:tc>
        <w:tc>
          <w:tcPr>
            <w:tcW w:w="895" w:type="dxa"/>
          </w:tcPr>
          <w:p w14:paraId="499B226B" w14:textId="77777777" w:rsidR="00BC7F6B" w:rsidRDefault="00BC7F6B" w:rsidP="002163C9">
            <w:pPr>
              <w:rPr>
                <w:rFonts w:ascii="Cambria" w:hAnsi="Cambria"/>
              </w:rPr>
            </w:pPr>
          </w:p>
        </w:tc>
      </w:tr>
      <w:tr w:rsidR="00BC7F6B" w14:paraId="7BB2F06F" w14:textId="77777777" w:rsidTr="002163C9">
        <w:tc>
          <w:tcPr>
            <w:tcW w:w="1165" w:type="dxa"/>
          </w:tcPr>
          <w:p w14:paraId="6FCEFBA4" w14:textId="77777777" w:rsidR="00BC7F6B" w:rsidRDefault="00BC7F6B" w:rsidP="002163C9">
            <w:pPr>
              <w:rPr>
                <w:rFonts w:ascii="Cambria" w:hAnsi="Cambria"/>
              </w:rPr>
            </w:pPr>
          </w:p>
          <w:p w14:paraId="7298A4E2" w14:textId="77777777" w:rsidR="00BC7F6B" w:rsidRDefault="00BC7F6B" w:rsidP="002163C9">
            <w:pPr>
              <w:rPr>
                <w:rFonts w:ascii="Cambria" w:hAnsi="Cambria"/>
              </w:rPr>
            </w:pPr>
          </w:p>
        </w:tc>
        <w:tc>
          <w:tcPr>
            <w:tcW w:w="4410" w:type="dxa"/>
          </w:tcPr>
          <w:p w14:paraId="64FA57ED" w14:textId="77777777" w:rsidR="00BC7F6B" w:rsidRDefault="00BC7F6B" w:rsidP="002163C9">
            <w:pPr>
              <w:rPr>
                <w:rFonts w:ascii="Cambria" w:hAnsi="Cambria"/>
              </w:rPr>
            </w:pPr>
          </w:p>
        </w:tc>
        <w:tc>
          <w:tcPr>
            <w:tcW w:w="1260" w:type="dxa"/>
          </w:tcPr>
          <w:p w14:paraId="730C199A" w14:textId="77777777" w:rsidR="00BC7F6B" w:rsidRDefault="00BC7F6B" w:rsidP="002163C9">
            <w:pPr>
              <w:rPr>
                <w:rFonts w:ascii="Cambria" w:hAnsi="Cambria"/>
              </w:rPr>
            </w:pPr>
          </w:p>
        </w:tc>
        <w:tc>
          <w:tcPr>
            <w:tcW w:w="1620" w:type="dxa"/>
          </w:tcPr>
          <w:p w14:paraId="323F2879" w14:textId="77777777" w:rsidR="00BC7F6B" w:rsidRDefault="00BC7F6B" w:rsidP="002163C9">
            <w:pPr>
              <w:rPr>
                <w:rFonts w:ascii="Cambria" w:hAnsi="Cambria"/>
              </w:rPr>
            </w:pPr>
          </w:p>
        </w:tc>
        <w:tc>
          <w:tcPr>
            <w:tcW w:w="895" w:type="dxa"/>
          </w:tcPr>
          <w:p w14:paraId="3C0089CA" w14:textId="77777777" w:rsidR="00BC7F6B" w:rsidRDefault="00BC7F6B" w:rsidP="002163C9">
            <w:pPr>
              <w:rPr>
                <w:rFonts w:ascii="Cambria" w:hAnsi="Cambria"/>
              </w:rPr>
            </w:pPr>
          </w:p>
        </w:tc>
      </w:tr>
    </w:tbl>
    <w:p w14:paraId="2012F3DE" w14:textId="77777777" w:rsidR="00BC7F6B" w:rsidRPr="00BC7F6B" w:rsidRDefault="00BC7F6B" w:rsidP="00BC7F6B">
      <w:pPr>
        <w:rPr>
          <w:rFonts w:ascii="Cambria" w:hAnsi="Cambria"/>
        </w:rPr>
      </w:pPr>
    </w:p>
    <w:sectPr w:rsidR="00BC7F6B" w:rsidRPr="00BC7F6B" w:rsidSect="00ED3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87993"/>
    <w:multiLevelType w:val="multilevel"/>
    <w:tmpl w:val="A5AA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6B"/>
    <w:rsid w:val="00726E65"/>
    <w:rsid w:val="00BC7F6B"/>
    <w:rsid w:val="00ED386C"/>
    <w:rsid w:val="00FE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B15515"/>
  <w15:chartTrackingRefBased/>
  <w15:docId w15:val="{92A46E9E-D0DF-5544-BBAD-12E78F29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F6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C7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336707">
      <w:bodyDiv w:val="1"/>
      <w:marLeft w:val="0"/>
      <w:marRight w:val="0"/>
      <w:marTop w:val="0"/>
      <w:marBottom w:val="0"/>
      <w:divBdr>
        <w:top w:val="none" w:sz="0" w:space="0" w:color="auto"/>
        <w:left w:val="none" w:sz="0" w:space="0" w:color="auto"/>
        <w:bottom w:val="none" w:sz="0" w:space="0" w:color="auto"/>
        <w:right w:val="none" w:sz="0" w:space="0" w:color="auto"/>
      </w:divBdr>
      <w:divsChild>
        <w:div w:id="1457140207">
          <w:marLeft w:val="0"/>
          <w:marRight w:val="0"/>
          <w:marTop w:val="0"/>
          <w:marBottom w:val="0"/>
          <w:divBdr>
            <w:top w:val="none" w:sz="0" w:space="0" w:color="auto"/>
            <w:left w:val="none" w:sz="0" w:space="0" w:color="auto"/>
            <w:bottom w:val="none" w:sz="0" w:space="0" w:color="auto"/>
            <w:right w:val="none" w:sz="0" w:space="0" w:color="auto"/>
          </w:divBdr>
          <w:divsChild>
            <w:div w:id="2084717541">
              <w:marLeft w:val="0"/>
              <w:marRight w:val="0"/>
              <w:marTop w:val="0"/>
              <w:marBottom w:val="0"/>
              <w:divBdr>
                <w:top w:val="none" w:sz="0" w:space="0" w:color="auto"/>
                <w:left w:val="none" w:sz="0" w:space="0" w:color="auto"/>
                <w:bottom w:val="none" w:sz="0" w:space="0" w:color="auto"/>
                <w:right w:val="none" w:sz="0" w:space="0" w:color="auto"/>
              </w:divBdr>
              <w:divsChild>
                <w:div w:id="515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5927">
      <w:bodyDiv w:val="1"/>
      <w:marLeft w:val="0"/>
      <w:marRight w:val="0"/>
      <w:marTop w:val="0"/>
      <w:marBottom w:val="0"/>
      <w:divBdr>
        <w:top w:val="none" w:sz="0" w:space="0" w:color="auto"/>
        <w:left w:val="none" w:sz="0" w:space="0" w:color="auto"/>
        <w:bottom w:val="none" w:sz="0" w:space="0" w:color="auto"/>
        <w:right w:val="none" w:sz="0" w:space="0" w:color="auto"/>
      </w:divBdr>
      <w:divsChild>
        <w:div w:id="70545127">
          <w:marLeft w:val="0"/>
          <w:marRight w:val="0"/>
          <w:marTop w:val="0"/>
          <w:marBottom w:val="0"/>
          <w:divBdr>
            <w:top w:val="none" w:sz="0" w:space="0" w:color="auto"/>
            <w:left w:val="none" w:sz="0" w:space="0" w:color="auto"/>
            <w:bottom w:val="none" w:sz="0" w:space="0" w:color="auto"/>
            <w:right w:val="none" w:sz="0" w:space="0" w:color="auto"/>
          </w:divBdr>
          <w:divsChild>
            <w:div w:id="765885998">
              <w:marLeft w:val="0"/>
              <w:marRight w:val="0"/>
              <w:marTop w:val="0"/>
              <w:marBottom w:val="0"/>
              <w:divBdr>
                <w:top w:val="none" w:sz="0" w:space="0" w:color="auto"/>
                <w:left w:val="none" w:sz="0" w:space="0" w:color="auto"/>
                <w:bottom w:val="none" w:sz="0" w:space="0" w:color="auto"/>
                <w:right w:val="none" w:sz="0" w:space="0" w:color="auto"/>
              </w:divBdr>
              <w:divsChild>
                <w:div w:id="1249388518">
                  <w:marLeft w:val="0"/>
                  <w:marRight w:val="0"/>
                  <w:marTop w:val="0"/>
                  <w:marBottom w:val="0"/>
                  <w:divBdr>
                    <w:top w:val="none" w:sz="0" w:space="0" w:color="auto"/>
                    <w:left w:val="none" w:sz="0" w:space="0" w:color="auto"/>
                    <w:bottom w:val="none" w:sz="0" w:space="0" w:color="auto"/>
                    <w:right w:val="none" w:sz="0" w:space="0" w:color="auto"/>
                  </w:divBdr>
                </w:div>
              </w:divsChild>
            </w:div>
            <w:div w:id="1989623926">
              <w:marLeft w:val="0"/>
              <w:marRight w:val="0"/>
              <w:marTop w:val="0"/>
              <w:marBottom w:val="0"/>
              <w:divBdr>
                <w:top w:val="none" w:sz="0" w:space="0" w:color="auto"/>
                <w:left w:val="none" w:sz="0" w:space="0" w:color="auto"/>
                <w:bottom w:val="none" w:sz="0" w:space="0" w:color="auto"/>
                <w:right w:val="none" w:sz="0" w:space="0" w:color="auto"/>
              </w:divBdr>
              <w:divsChild>
                <w:div w:id="16028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4270">
      <w:bodyDiv w:val="1"/>
      <w:marLeft w:val="0"/>
      <w:marRight w:val="0"/>
      <w:marTop w:val="0"/>
      <w:marBottom w:val="0"/>
      <w:divBdr>
        <w:top w:val="none" w:sz="0" w:space="0" w:color="auto"/>
        <w:left w:val="none" w:sz="0" w:space="0" w:color="auto"/>
        <w:bottom w:val="none" w:sz="0" w:space="0" w:color="auto"/>
        <w:right w:val="none" w:sz="0" w:space="0" w:color="auto"/>
      </w:divBdr>
      <w:divsChild>
        <w:div w:id="778989235">
          <w:marLeft w:val="0"/>
          <w:marRight w:val="0"/>
          <w:marTop w:val="0"/>
          <w:marBottom w:val="0"/>
          <w:divBdr>
            <w:top w:val="none" w:sz="0" w:space="0" w:color="auto"/>
            <w:left w:val="none" w:sz="0" w:space="0" w:color="auto"/>
            <w:bottom w:val="none" w:sz="0" w:space="0" w:color="auto"/>
            <w:right w:val="none" w:sz="0" w:space="0" w:color="auto"/>
          </w:divBdr>
          <w:divsChild>
            <w:div w:id="1818261336">
              <w:marLeft w:val="0"/>
              <w:marRight w:val="0"/>
              <w:marTop w:val="0"/>
              <w:marBottom w:val="0"/>
              <w:divBdr>
                <w:top w:val="none" w:sz="0" w:space="0" w:color="auto"/>
                <w:left w:val="none" w:sz="0" w:space="0" w:color="auto"/>
                <w:bottom w:val="none" w:sz="0" w:space="0" w:color="auto"/>
                <w:right w:val="none" w:sz="0" w:space="0" w:color="auto"/>
              </w:divBdr>
              <w:divsChild>
                <w:div w:id="1623610110">
                  <w:marLeft w:val="0"/>
                  <w:marRight w:val="0"/>
                  <w:marTop w:val="0"/>
                  <w:marBottom w:val="0"/>
                  <w:divBdr>
                    <w:top w:val="none" w:sz="0" w:space="0" w:color="auto"/>
                    <w:left w:val="none" w:sz="0" w:space="0" w:color="auto"/>
                    <w:bottom w:val="none" w:sz="0" w:space="0" w:color="auto"/>
                    <w:right w:val="none" w:sz="0" w:space="0" w:color="auto"/>
                  </w:divBdr>
                </w:div>
              </w:divsChild>
            </w:div>
            <w:div w:id="243539851">
              <w:marLeft w:val="0"/>
              <w:marRight w:val="0"/>
              <w:marTop w:val="0"/>
              <w:marBottom w:val="0"/>
              <w:divBdr>
                <w:top w:val="none" w:sz="0" w:space="0" w:color="auto"/>
                <w:left w:val="none" w:sz="0" w:space="0" w:color="auto"/>
                <w:bottom w:val="none" w:sz="0" w:space="0" w:color="auto"/>
                <w:right w:val="none" w:sz="0" w:space="0" w:color="auto"/>
              </w:divBdr>
              <w:divsChild>
                <w:div w:id="1063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4366">
          <w:marLeft w:val="0"/>
          <w:marRight w:val="0"/>
          <w:marTop w:val="0"/>
          <w:marBottom w:val="0"/>
          <w:divBdr>
            <w:top w:val="none" w:sz="0" w:space="0" w:color="auto"/>
            <w:left w:val="none" w:sz="0" w:space="0" w:color="auto"/>
            <w:bottom w:val="none" w:sz="0" w:space="0" w:color="auto"/>
            <w:right w:val="none" w:sz="0" w:space="0" w:color="auto"/>
          </w:divBdr>
          <w:divsChild>
            <w:div w:id="721906205">
              <w:marLeft w:val="0"/>
              <w:marRight w:val="0"/>
              <w:marTop w:val="0"/>
              <w:marBottom w:val="0"/>
              <w:divBdr>
                <w:top w:val="none" w:sz="0" w:space="0" w:color="auto"/>
                <w:left w:val="none" w:sz="0" w:space="0" w:color="auto"/>
                <w:bottom w:val="none" w:sz="0" w:space="0" w:color="auto"/>
                <w:right w:val="none" w:sz="0" w:space="0" w:color="auto"/>
              </w:divBdr>
              <w:divsChild>
                <w:div w:id="2110932978">
                  <w:marLeft w:val="0"/>
                  <w:marRight w:val="0"/>
                  <w:marTop w:val="0"/>
                  <w:marBottom w:val="0"/>
                  <w:divBdr>
                    <w:top w:val="none" w:sz="0" w:space="0" w:color="auto"/>
                    <w:left w:val="none" w:sz="0" w:space="0" w:color="auto"/>
                    <w:bottom w:val="none" w:sz="0" w:space="0" w:color="auto"/>
                    <w:right w:val="none" w:sz="0" w:space="0" w:color="auto"/>
                  </w:divBdr>
                </w:div>
              </w:divsChild>
            </w:div>
            <w:div w:id="846092263">
              <w:marLeft w:val="0"/>
              <w:marRight w:val="0"/>
              <w:marTop w:val="0"/>
              <w:marBottom w:val="0"/>
              <w:divBdr>
                <w:top w:val="none" w:sz="0" w:space="0" w:color="auto"/>
                <w:left w:val="none" w:sz="0" w:space="0" w:color="auto"/>
                <w:bottom w:val="none" w:sz="0" w:space="0" w:color="auto"/>
                <w:right w:val="none" w:sz="0" w:space="0" w:color="auto"/>
              </w:divBdr>
              <w:divsChild>
                <w:div w:id="20010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0640">
          <w:marLeft w:val="0"/>
          <w:marRight w:val="0"/>
          <w:marTop w:val="0"/>
          <w:marBottom w:val="0"/>
          <w:divBdr>
            <w:top w:val="none" w:sz="0" w:space="0" w:color="auto"/>
            <w:left w:val="none" w:sz="0" w:space="0" w:color="auto"/>
            <w:bottom w:val="none" w:sz="0" w:space="0" w:color="auto"/>
            <w:right w:val="none" w:sz="0" w:space="0" w:color="auto"/>
          </w:divBdr>
          <w:divsChild>
            <w:div w:id="532158362">
              <w:marLeft w:val="0"/>
              <w:marRight w:val="0"/>
              <w:marTop w:val="0"/>
              <w:marBottom w:val="0"/>
              <w:divBdr>
                <w:top w:val="none" w:sz="0" w:space="0" w:color="auto"/>
                <w:left w:val="none" w:sz="0" w:space="0" w:color="auto"/>
                <w:bottom w:val="none" w:sz="0" w:space="0" w:color="auto"/>
                <w:right w:val="none" w:sz="0" w:space="0" w:color="auto"/>
              </w:divBdr>
              <w:divsChild>
                <w:div w:id="571890668">
                  <w:marLeft w:val="0"/>
                  <w:marRight w:val="0"/>
                  <w:marTop w:val="0"/>
                  <w:marBottom w:val="0"/>
                  <w:divBdr>
                    <w:top w:val="none" w:sz="0" w:space="0" w:color="auto"/>
                    <w:left w:val="none" w:sz="0" w:space="0" w:color="auto"/>
                    <w:bottom w:val="none" w:sz="0" w:space="0" w:color="auto"/>
                    <w:right w:val="none" w:sz="0" w:space="0" w:color="auto"/>
                  </w:divBdr>
                </w:div>
                <w:div w:id="188374696">
                  <w:marLeft w:val="0"/>
                  <w:marRight w:val="0"/>
                  <w:marTop w:val="0"/>
                  <w:marBottom w:val="0"/>
                  <w:divBdr>
                    <w:top w:val="none" w:sz="0" w:space="0" w:color="auto"/>
                    <w:left w:val="none" w:sz="0" w:space="0" w:color="auto"/>
                    <w:bottom w:val="none" w:sz="0" w:space="0" w:color="auto"/>
                    <w:right w:val="none" w:sz="0" w:space="0" w:color="auto"/>
                  </w:divBdr>
                </w:div>
                <w:div w:id="1770930368">
                  <w:marLeft w:val="0"/>
                  <w:marRight w:val="0"/>
                  <w:marTop w:val="0"/>
                  <w:marBottom w:val="0"/>
                  <w:divBdr>
                    <w:top w:val="none" w:sz="0" w:space="0" w:color="auto"/>
                    <w:left w:val="none" w:sz="0" w:space="0" w:color="auto"/>
                    <w:bottom w:val="none" w:sz="0" w:space="0" w:color="auto"/>
                    <w:right w:val="none" w:sz="0" w:space="0" w:color="auto"/>
                  </w:divBdr>
                </w:div>
              </w:divsChild>
            </w:div>
            <w:div w:id="1632244687">
              <w:marLeft w:val="0"/>
              <w:marRight w:val="0"/>
              <w:marTop w:val="0"/>
              <w:marBottom w:val="0"/>
              <w:divBdr>
                <w:top w:val="none" w:sz="0" w:space="0" w:color="auto"/>
                <w:left w:val="none" w:sz="0" w:space="0" w:color="auto"/>
                <w:bottom w:val="none" w:sz="0" w:space="0" w:color="auto"/>
                <w:right w:val="none" w:sz="0" w:space="0" w:color="auto"/>
              </w:divBdr>
              <w:divsChild>
                <w:div w:id="1814591934">
                  <w:marLeft w:val="0"/>
                  <w:marRight w:val="0"/>
                  <w:marTop w:val="0"/>
                  <w:marBottom w:val="0"/>
                  <w:divBdr>
                    <w:top w:val="none" w:sz="0" w:space="0" w:color="auto"/>
                    <w:left w:val="none" w:sz="0" w:space="0" w:color="auto"/>
                    <w:bottom w:val="none" w:sz="0" w:space="0" w:color="auto"/>
                    <w:right w:val="none" w:sz="0" w:space="0" w:color="auto"/>
                  </w:divBdr>
                </w:div>
                <w:div w:id="708341697">
                  <w:marLeft w:val="0"/>
                  <w:marRight w:val="0"/>
                  <w:marTop w:val="0"/>
                  <w:marBottom w:val="0"/>
                  <w:divBdr>
                    <w:top w:val="none" w:sz="0" w:space="0" w:color="auto"/>
                    <w:left w:val="none" w:sz="0" w:space="0" w:color="auto"/>
                    <w:bottom w:val="none" w:sz="0" w:space="0" w:color="auto"/>
                    <w:right w:val="none" w:sz="0" w:space="0" w:color="auto"/>
                  </w:divBdr>
                </w:div>
                <w:div w:id="1485051751">
                  <w:marLeft w:val="0"/>
                  <w:marRight w:val="0"/>
                  <w:marTop w:val="0"/>
                  <w:marBottom w:val="0"/>
                  <w:divBdr>
                    <w:top w:val="none" w:sz="0" w:space="0" w:color="auto"/>
                    <w:left w:val="none" w:sz="0" w:space="0" w:color="auto"/>
                    <w:bottom w:val="none" w:sz="0" w:space="0" w:color="auto"/>
                    <w:right w:val="none" w:sz="0" w:space="0" w:color="auto"/>
                  </w:divBdr>
                </w:div>
              </w:divsChild>
            </w:div>
            <w:div w:id="752510596">
              <w:marLeft w:val="0"/>
              <w:marRight w:val="0"/>
              <w:marTop w:val="0"/>
              <w:marBottom w:val="0"/>
              <w:divBdr>
                <w:top w:val="none" w:sz="0" w:space="0" w:color="auto"/>
                <w:left w:val="none" w:sz="0" w:space="0" w:color="auto"/>
                <w:bottom w:val="none" w:sz="0" w:space="0" w:color="auto"/>
                <w:right w:val="none" w:sz="0" w:space="0" w:color="auto"/>
              </w:divBdr>
              <w:divsChild>
                <w:div w:id="53283161">
                  <w:marLeft w:val="0"/>
                  <w:marRight w:val="0"/>
                  <w:marTop w:val="0"/>
                  <w:marBottom w:val="0"/>
                  <w:divBdr>
                    <w:top w:val="none" w:sz="0" w:space="0" w:color="auto"/>
                    <w:left w:val="none" w:sz="0" w:space="0" w:color="auto"/>
                    <w:bottom w:val="none" w:sz="0" w:space="0" w:color="auto"/>
                    <w:right w:val="none" w:sz="0" w:space="0" w:color="auto"/>
                  </w:divBdr>
                </w:div>
                <w:div w:id="641152689">
                  <w:marLeft w:val="0"/>
                  <w:marRight w:val="0"/>
                  <w:marTop w:val="0"/>
                  <w:marBottom w:val="0"/>
                  <w:divBdr>
                    <w:top w:val="none" w:sz="0" w:space="0" w:color="auto"/>
                    <w:left w:val="none" w:sz="0" w:space="0" w:color="auto"/>
                    <w:bottom w:val="none" w:sz="0" w:space="0" w:color="auto"/>
                    <w:right w:val="none" w:sz="0" w:space="0" w:color="auto"/>
                  </w:divBdr>
                </w:div>
              </w:divsChild>
            </w:div>
            <w:div w:id="343212280">
              <w:marLeft w:val="0"/>
              <w:marRight w:val="0"/>
              <w:marTop w:val="0"/>
              <w:marBottom w:val="0"/>
              <w:divBdr>
                <w:top w:val="none" w:sz="0" w:space="0" w:color="auto"/>
                <w:left w:val="none" w:sz="0" w:space="0" w:color="auto"/>
                <w:bottom w:val="none" w:sz="0" w:space="0" w:color="auto"/>
                <w:right w:val="none" w:sz="0" w:space="0" w:color="auto"/>
              </w:divBdr>
              <w:divsChild>
                <w:div w:id="219632673">
                  <w:marLeft w:val="0"/>
                  <w:marRight w:val="0"/>
                  <w:marTop w:val="0"/>
                  <w:marBottom w:val="0"/>
                  <w:divBdr>
                    <w:top w:val="none" w:sz="0" w:space="0" w:color="auto"/>
                    <w:left w:val="none" w:sz="0" w:space="0" w:color="auto"/>
                    <w:bottom w:val="none" w:sz="0" w:space="0" w:color="auto"/>
                    <w:right w:val="none" w:sz="0" w:space="0" w:color="auto"/>
                  </w:divBdr>
                </w:div>
              </w:divsChild>
            </w:div>
            <w:div w:id="505707241">
              <w:marLeft w:val="0"/>
              <w:marRight w:val="0"/>
              <w:marTop w:val="0"/>
              <w:marBottom w:val="0"/>
              <w:divBdr>
                <w:top w:val="none" w:sz="0" w:space="0" w:color="auto"/>
                <w:left w:val="none" w:sz="0" w:space="0" w:color="auto"/>
                <w:bottom w:val="none" w:sz="0" w:space="0" w:color="auto"/>
                <w:right w:val="none" w:sz="0" w:space="0" w:color="auto"/>
              </w:divBdr>
              <w:divsChild>
                <w:div w:id="1143036978">
                  <w:marLeft w:val="0"/>
                  <w:marRight w:val="0"/>
                  <w:marTop w:val="0"/>
                  <w:marBottom w:val="0"/>
                  <w:divBdr>
                    <w:top w:val="none" w:sz="0" w:space="0" w:color="auto"/>
                    <w:left w:val="none" w:sz="0" w:space="0" w:color="auto"/>
                    <w:bottom w:val="none" w:sz="0" w:space="0" w:color="auto"/>
                    <w:right w:val="none" w:sz="0" w:space="0" w:color="auto"/>
                  </w:divBdr>
                </w:div>
              </w:divsChild>
            </w:div>
            <w:div w:id="726413080">
              <w:marLeft w:val="0"/>
              <w:marRight w:val="0"/>
              <w:marTop w:val="0"/>
              <w:marBottom w:val="0"/>
              <w:divBdr>
                <w:top w:val="none" w:sz="0" w:space="0" w:color="auto"/>
                <w:left w:val="none" w:sz="0" w:space="0" w:color="auto"/>
                <w:bottom w:val="none" w:sz="0" w:space="0" w:color="auto"/>
                <w:right w:val="none" w:sz="0" w:space="0" w:color="auto"/>
              </w:divBdr>
              <w:divsChild>
                <w:div w:id="1617175683">
                  <w:marLeft w:val="0"/>
                  <w:marRight w:val="0"/>
                  <w:marTop w:val="0"/>
                  <w:marBottom w:val="0"/>
                  <w:divBdr>
                    <w:top w:val="none" w:sz="0" w:space="0" w:color="auto"/>
                    <w:left w:val="none" w:sz="0" w:space="0" w:color="auto"/>
                    <w:bottom w:val="none" w:sz="0" w:space="0" w:color="auto"/>
                    <w:right w:val="none" w:sz="0" w:space="0" w:color="auto"/>
                  </w:divBdr>
                </w:div>
                <w:div w:id="9614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2027291440">
          <w:marLeft w:val="0"/>
          <w:marRight w:val="0"/>
          <w:marTop w:val="0"/>
          <w:marBottom w:val="0"/>
          <w:divBdr>
            <w:top w:val="none" w:sz="0" w:space="0" w:color="auto"/>
            <w:left w:val="none" w:sz="0" w:space="0" w:color="auto"/>
            <w:bottom w:val="none" w:sz="0" w:space="0" w:color="auto"/>
            <w:right w:val="none" w:sz="0" w:space="0" w:color="auto"/>
          </w:divBdr>
          <w:divsChild>
            <w:div w:id="1828324808">
              <w:marLeft w:val="0"/>
              <w:marRight w:val="0"/>
              <w:marTop w:val="0"/>
              <w:marBottom w:val="0"/>
              <w:divBdr>
                <w:top w:val="none" w:sz="0" w:space="0" w:color="auto"/>
                <w:left w:val="none" w:sz="0" w:space="0" w:color="auto"/>
                <w:bottom w:val="none" w:sz="0" w:space="0" w:color="auto"/>
                <w:right w:val="none" w:sz="0" w:space="0" w:color="auto"/>
              </w:divBdr>
              <w:divsChild>
                <w:div w:id="197357762">
                  <w:marLeft w:val="0"/>
                  <w:marRight w:val="0"/>
                  <w:marTop w:val="0"/>
                  <w:marBottom w:val="0"/>
                  <w:divBdr>
                    <w:top w:val="none" w:sz="0" w:space="0" w:color="auto"/>
                    <w:left w:val="none" w:sz="0" w:space="0" w:color="auto"/>
                    <w:bottom w:val="none" w:sz="0" w:space="0" w:color="auto"/>
                    <w:right w:val="none" w:sz="0" w:space="0" w:color="auto"/>
                  </w:divBdr>
                </w:div>
              </w:divsChild>
            </w:div>
            <w:div w:id="1240754890">
              <w:marLeft w:val="0"/>
              <w:marRight w:val="0"/>
              <w:marTop w:val="0"/>
              <w:marBottom w:val="0"/>
              <w:divBdr>
                <w:top w:val="none" w:sz="0" w:space="0" w:color="auto"/>
                <w:left w:val="none" w:sz="0" w:space="0" w:color="auto"/>
                <w:bottom w:val="none" w:sz="0" w:space="0" w:color="auto"/>
                <w:right w:val="none" w:sz="0" w:space="0" w:color="auto"/>
              </w:divBdr>
              <w:divsChild>
                <w:div w:id="16325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Weinberg</dc:creator>
  <cp:keywords/>
  <dc:description/>
  <cp:lastModifiedBy>Aaron Weinberg</cp:lastModifiedBy>
  <cp:revision>1</cp:revision>
  <dcterms:created xsi:type="dcterms:W3CDTF">2020-10-29T12:42:00Z</dcterms:created>
  <dcterms:modified xsi:type="dcterms:W3CDTF">2020-10-29T12:51:00Z</dcterms:modified>
</cp:coreProperties>
</file>